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sidR="00B87081">
        <w:rPr>
          <w:rFonts w:cs="Arial" w:hint="eastAsia"/>
          <w:b/>
          <w:lang w:val="en-US" w:eastAsia="zh-CN"/>
        </w:rPr>
        <w:t>2</w:t>
      </w:r>
      <w:r w:rsidR="00AE5EE3">
        <w:rPr>
          <w:rFonts w:cs="Arial"/>
          <w:b/>
          <w:lang w:val="en-US" w:eastAsia="zh-CN"/>
        </w:rPr>
        <w:t>9</w:t>
      </w:r>
      <w:r w:rsidR="00021F49">
        <w:rPr>
          <w:rFonts w:cs="Arial"/>
          <w:b/>
          <w:lang w:val="en-US" w:eastAsia="zh-CN"/>
        </w:rPr>
        <w:t>-bis</w:t>
      </w:r>
      <w:r w:rsidR="00021F49">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Pr>
          <w:rFonts w:cs="Arial"/>
          <w:b/>
        </w:rPr>
        <w:t xml:space="preserve">               </w:t>
      </w:r>
      <w:r w:rsidR="00257768">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sidR="00AE5EE3">
        <w:rPr>
          <w:rFonts w:cs="Arial"/>
          <w:b/>
          <w:lang w:val="en-US" w:eastAsia="zh-CN"/>
        </w:rPr>
        <w:t>5</w:t>
      </w:r>
      <w:r w:rsidR="000A2EE8">
        <w:rPr>
          <w:rFonts w:cs="Arial"/>
          <w:b/>
          <w:lang w:val="en-US" w:eastAsia="zh-CN"/>
        </w:rPr>
        <w:t>02084</w:t>
      </w:r>
    </w:p>
    <w:p w:rsidR="00073BC5" w:rsidRDefault="00021F49">
      <w:pPr>
        <w:snapToGrid w:val="0"/>
        <w:spacing w:after="0" w:line="240" w:lineRule="auto"/>
        <w:rPr>
          <w:rFonts w:cs="Arial"/>
          <w:b/>
          <w:lang w:val="en-US" w:eastAsia="zh-CN"/>
        </w:rPr>
      </w:pPr>
      <w:r>
        <w:rPr>
          <w:rFonts w:cs="Arial"/>
          <w:b/>
          <w:lang w:val="en-US" w:eastAsia="zh-CN"/>
        </w:rPr>
        <w:t>Wuhan</w:t>
      </w:r>
      <w:r w:rsidR="00247C45">
        <w:rPr>
          <w:rFonts w:cs="Arial"/>
          <w:b/>
        </w:rPr>
        <w:t>,</w:t>
      </w:r>
      <w:r w:rsidR="00247C45">
        <w:rPr>
          <w:rFonts w:cs="Arial" w:hint="eastAsia"/>
          <w:b/>
          <w:lang w:val="en-US" w:eastAsia="zh-CN"/>
        </w:rPr>
        <w:t xml:space="preserve"> </w:t>
      </w:r>
      <w:r>
        <w:rPr>
          <w:rFonts w:cs="Arial"/>
          <w:b/>
          <w:lang w:val="en-US" w:eastAsia="zh-CN"/>
        </w:rPr>
        <w:t>China</w:t>
      </w:r>
      <w:r w:rsidR="00247C45">
        <w:rPr>
          <w:rFonts w:cs="Arial" w:hint="eastAsia"/>
          <w:b/>
          <w:lang w:val="en-US" w:eastAsia="zh-CN"/>
        </w:rPr>
        <w:t>,</w:t>
      </w:r>
      <w:r>
        <w:rPr>
          <w:rFonts w:cs="Arial"/>
          <w:b/>
          <w:lang w:val="en-US" w:eastAsia="zh-CN"/>
        </w:rPr>
        <w:t xml:space="preserve"> Apr</w:t>
      </w:r>
      <w:r w:rsidR="00247C45">
        <w:rPr>
          <w:rFonts w:cs="Arial"/>
          <w:b/>
        </w:rPr>
        <w:t xml:space="preserve"> </w:t>
      </w:r>
      <w:r w:rsidR="00AE5EE3">
        <w:rPr>
          <w:rFonts w:cs="Arial"/>
          <w:b/>
          <w:lang w:val="en-US" w:eastAsia="zh-CN"/>
        </w:rPr>
        <w:t>7</w:t>
      </w:r>
      <w:r w:rsidR="00247C45">
        <w:rPr>
          <w:rFonts w:cs="Arial" w:hint="eastAsia"/>
          <w:b/>
          <w:vertAlign w:val="superscript"/>
          <w:lang w:val="en-US" w:eastAsia="zh-CN"/>
        </w:rPr>
        <w:t>th</w:t>
      </w:r>
      <w:r w:rsidR="00247C45">
        <w:rPr>
          <w:rFonts w:cs="Arial"/>
          <w:b/>
        </w:rPr>
        <w:t xml:space="preserve"> –</w:t>
      </w:r>
      <w:r w:rsidR="00247C45">
        <w:rPr>
          <w:rFonts w:cs="Arial" w:hint="eastAsia"/>
          <w:b/>
          <w:lang w:val="en-US" w:eastAsia="zh-CN"/>
        </w:rPr>
        <w:t xml:space="preserve"> </w:t>
      </w:r>
      <w:r>
        <w:rPr>
          <w:rFonts w:cs="Arial"/>
          <w:b/>
          <w:lang w:val="en-US" w:eastAsia="zh-CN"/>
        </w:rPr>
        <w:t>1</w:t>
      </w:r>
      <w:r w:rsidR="00AE5EE3">
        <w:rPr>
          <w:rFonts w:cs="Arial"/>
          <w:b/>
          <w:lang w:val="en-US" w:eastAsia="zh-CN"/>
        </w:rPr>
        <w:t>1</w:t>
      </w:r>
      <w:r w:rsidR="00247C45">
        <w:rPr>
          <w:rFonts w:cs="Arial" w:hint="eastAsia"/>
          <w:b/>
          <w:vertAlign w:val="superscript"/>
          <w:lang w:val="en-US" w:eastAsia="zh-CN"/>
        </w:rPr>
        <w:t>th</w:t>
      </w:r>
      <w:r w:rsidR="00247C45">
        <w:rPr>
          <w:rFonts w:cs="Arial"/>
          <w:b/>
        </w:rPr>
        <w:t>, 202</w:t>
      </w:r>
      <w:r w:rsidR="00AE5EE3">
        <w:rPr>
          <w:rFonts w:cs="Arial"/>
          <w:b/>
          <w:lang w:val="en-US" w:eastAsia="zh-CN"/>
        </w:rPr>
        <w:t>5</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073BC5" w:rsidRPr="001A1612"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 xml:space="preserve">The </w:t>
      </w:r>
      <w:r w:rsidR="00495543" w:rsidRPr="001A1612">
        <w:rPr>
          <w:rFonts w:ascii="Times New Roman" w:eastAsia="宋体" w:hAnsi="Times New Roman"/>
          <w:sz w:val="20"/>
          <w:szCs w:val="20"/>
          <w:lang w:val="en-US" w:eastAsia="zh-CN"/>
        </w:rPr>
        <w:t xml:space="preserve">revised </w:t>
      </w:r>
      <w:r w:rsidRPr="001A1612">
        <w:rPr>
          <w:rFonts w:ascii="Times New Roman" w:eastAsia="宋体" w:hAnsi="Times New Roman"/>
          <w:sz w:val="20"/>
          <w:szCs w:val="20"/>
          <w:lang w:val="en-US" w:eastAsia="zh-CN"/>
        </w:rPr>
        <w:t>WID</w:t>
      </w:r>
      <w:r w:rsidR="00E9458A" w:rsidRPr="001A1612">
        <w:rPr>
          <w:rFonts w:ascii="Times New Roman" w:eastAsia="宋体" w:hAnsi="Times New Roman"/>
          <w:sz w:val="20"/>
          <w:szCs w:val="20"/>
          <w:lang w:val="en-US" w:eastAsia="zh-CN"/>
        </w:rPr>
        <w:t xml:space="preserve"> </w:t>
      </w:r>
      <w:r w:rsidRPr="001A1612">
        <w:rPr>
          <w:rFonts w:ascii="Times New Roman" w:eastAsia="宋体" w:hAnsi="Times New Roman" w:hint="eastAsia"/>
          <w:sz w:val="20"/>
          <w:szCs w:val="20"/>
          <w:lang w:val="en-US" w:eastAsia="zh-CN"/>
        </w:rPr>
        <w:t>[1]</w:t>
      </w:r>
      <w:r w:rsidRPr="001A1612">
        <w:rPr>
          <w:rFonts w:ascii="Times New Roman" w:eastAsia="宋体" w:hAnsi="Times New Roman"/>
          <w:sz w:val="20"/>
          <w:szCs w:val="20"/>
          <w:lang w:val="en-US" w:eastAsia="zh-CN"/>
        </w:rPr>
        <w:t xml:space="preserve"> of Rel-19 </w:t>
      </w:r>
      <w:proofErr w:type="spellStart"/>
      <w:r w:rsidR="00495543" w:rsidRPr="001A1612">
        <w:rPr>
          <w:rFonts w:ascii="Times New Roman" w:eastAsia="宋体" w:hAnsi="Times New Roman"/>
          <w:sz w:val="20"/>
          <w:szCs w:val="20"/>
          <w:lang w:eastAsia="zh-CN"/>
        </w:rPr>
        <w:t>NR_AIML_air</w:t>
      </w:r>
      <w:proofErr w:type="spellEnd"/>
      <w:r w:rsidRPr="001A1612">
        <w:rPr>
          <w:rFonts w:ascii="Times New Roman" w:eastAsia="宋体" w:hAnsi="Times New Roman"/>
          <w:sz w:val="20"/>
          <w:szCs w:val="20"/>
          <w:lang w:val="en-US" w:eastAsia="zh-CN"/>
        </w:rPr>
        <w:t xml:space="preserve"> related to </w:t>
      </w:r>
      <w:r w:rsidRPr="001A1612">
        <w:rPr>
          <w:rFonts w:ascii="Times New Roman" w:eastAsia="宋体" w:hAnsi="Times New Roman" w:hint="eastAsia"/>
          <w:sz w:val="20"/>
          <w:szCs w:val="20"/>
          <w:lang w:val="en-US" w:eastAsia="zh-CN"/>
        </w:rPr>
        <w:t>AI/ML positioning</w:t>
      </w:r>
      <w:r w:rsidRPr="001A1612">
        <w:rPr>
          <w:rFonts w:ascii="Times New Roman" w:eastAsia="宋体" w:hAnsi="Times New Roman"/>
          <w:sz w:val="20"/>
          <w:szCs w:val="20"/>
          <w:lang w:val="en-US" w:eastAsia="zh-CN"/>
        </w:rPr>
        <w:t xml:space="preserve"> is </w:t>
      </w:r>
      <w:r w:rsidR="00495543" w:rsidRPr="001A1612">
        <w:rPr>
          <w:rFonts w:ascii="Times New Roman" w:eastAsia="宋体" w:hAnsi="Times New Roman"/>
          <w:sz w:val="20"/>
          <w:szCs w:val="20"/>
          <w:lang w:val="en-US" w:eastAsia="zh-CN"/>
        </w:rPr>
        <w:t xml:space="preserve">given </w:t>
      </w:r>
      <w:r w:rsidRPr="001A1612">
        <w:rPr>
          <w:rFonts w:ascii="Times New Roman" w:eastAsia="宋体" w:hAnsi="Times New Roman"/>
          <w:sz w:val="20"/>
          <w:szCs w:val="20"/>
          <w:lang w:val="en-US" w:eastAsia="zh-CN"/>
        </w:rPr>
        <w:t>as follows:</w:t>
      </w:r>
    </w:p>
    <w:tbl>
      <w:tblPr>
        <w:tblStyle w:val="af6"/>
        <w:tblW w:w="0" w:type="auto"/>
        <w:tblLook w:val="04A0" w:firstRow="1" w:lastRow="0" w:firstColumn="1" w:lastColumn="0" w:noHBand="0" w:noVBand="1"/>
      </w:tblPr>
      <w:tblGrid>
        <w:gridCol w:w="9016"/>
      </w:tblGrid>
      <w:tr w:rsidR="00073BC5" w:rsidRPr="001A1612">
        <w:tc>
          <w:tcPr>
            <w:tcW w:w="9242" w:type="dxa"/>
          </w:tcPr>
          <w:p w:rsidR="00C76ECD" w:rsidRPr="00C76ECD" w:rsidRDefault="00C76ECD" w:rsidP="00C76ECD">
            <w:pPr>
              <w:widowControl/>
              <w:numPr>
                <w:ilvl w:val="0"/>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Positioning accuracy enhancements, encompassing [RAN1/RAN2/RAN3]:</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Direct AI/ML positioning:</w:t>
            </w:r>
          </w:p>
          <w:p w:rsidR="00C76ECD" w:rsidRPr="00615817" w:rsidRDefault="00C76ECD" w:rsidP="00615817">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 xml:space="preserve">Case 1: </w:t>
            </w:r>
            <w:r w:rsidRPr="00C76ECD">
              <w:rPr>
                <w:rFonts w:ascii="Times New Roman" w:hAnsi="Times New Roman"/>
                <w:sz w:val="20"/>
              </w:rPr>
              <w:t>UE-based positioning with UE-side model, direct AI/ML positioning</w:t>
            </w:r>
          </w:p>
          <w:p w:rsidR="00C76ECD" w:rsidRPr="00C76ECD" w:rsidRDefault="00C76ECD" w:rsidP="00C76ECD">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Case 3b:</w:t>
            </w:r>
            <w:r w:rsidRPr="00C76ECD">
              <w:rPr>
                <w:rFonts w:ascii="Times New Roman" w:hAnsi="Times New Roman"/>
                <w:sz w:val="20"/>
              </w:rPr>
              <w:t xml:space="preserve"> NG-RAN node assisted positioning with LMF-side model, direct AI/ML positioning</w:t>
            </w:r>
          </w:p>
          <w:p w:rsidR="00C76ECD" w:rsidRPr="00615817" w:rsidRDefault="00C76ECD" w:rsidP="00615817">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 xml:space="preserve">AI/ML assisted positioning </w:t>
            </w:r>
            <w:r w:rsidRPr="00C76ECD">
              <w:rPr>
                <w:rFonts w:ascii="Times New Roman" w:hAnsi="Times New Roman"/>
                <w:bCs/>
                <w:sz w:val="20"/>
              </w:rPr>
              <w:tab/>
            </w:r>
            <w:r w:rsidRPr="00C76ECD">
              <w:rPr>
                <w:rFonts w:ascii="Times New Roman" w:hAnsi="Times New Roman"/>
                <w:bCs/>
                <w:sz w:val="20"/>
              </w:rPr>
              <w:tab/>
              <w:t xml:space="preserve"> </w:t>
            </w:r>
          </w:p>
          <w:p w:rsidR="00C76ECD" w:rsidRPr="00C76ECD" w:rsidRDefault="00C76ECD" w:rsidP="00C76ECD">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 xml:space="preserve">Case 3a: </w:t>
            </w:r>
            <w:r w:rsidRPr="00C76ECD">
              <w:rPr>
                <w:rFonts w:ascii="Times New Roman" w:hAnsi="Times New Roman"/>
                <w:sz w:val="20"/>
              </w:rPr>
              <w:t xml:space="preserve">NG-RAN node assisted positioning with </w:t>
            </w:r>
            <w:proofErr w:type="spellStart"/>
            <w:r w:rsidRPr="00C76ECD">
              <w:rPr>
                <w:rFonts w:ascii="Times New Roman" w:hAnsi="Times New Roman"/>
                <w:sz w:val="20"/>
              </w:rPr>
              <w:t>gNB</w:t>
            </w:r>
            <w:proofErr w:type="spellEnd"/>
            <w:r w:rsidRPr="00C76ECD">
              <w:rPr>
                <w:rFonts w:ascii="Times New Roman" w:hAnsi="Times New Roman"/>
                <w:sz w:val="20"/>
              </w:rPr>
              <w:t>-side model, AI/ML assisted positioning</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Specify necessary measurements, signalling/mechanism(s) to facilitate LCM operations specific to the Positioning accuracy enhancements use cases, if any</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Investigate and specify the necessary signalling of necessary measurement enhancements (if any)</w:t>
            </w:r>
          </w:p>
          <w:p w:rsidR="00073BC5"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bCs/>
              </w:rPr>
            </w:pPr>
            <w:r w:rsidRPr="00C76ECD">
              <w:rPr>
                <w:rFonts w:ascii="Times New Roman" w:hAnsi="Times New Roman"/>
                <w:bCs/>
                <w:sz w:val="20"/>
              </w:rPr>
              <w:t>Enabling method(s) to ensure consistency between training and inference regarding NW-side additional conditions (if identified) for inference at UE for relevant positioning sub use cases</w:t>
            </w:r>
          </w:p>
        </w:tc>
      </w:tr>
    </w:tbl>
    <w:p w:rsidR="00073BC5" w:rsidRDefault="00247C45" w:rsidP="004B1C7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 xml:space="preserve">This contribution provides our view on LCM for </w:t>
      </w:r>
      <w:r>
        <w:rPr>
          <w:rFonts w:ascii="Times New Roman" w:eastAsia="宋体" w:hAnsi="Times New Roman" w:hint="eastAsia"/>
          <w:sz w:val="20"/>
          <w:szCs w:val="20"/>
          <w:lang w:val="en-US" w:eastAsia="zh-CN"/>
        </w:rPr>
        <w:t>AI/ML positioning use case</w:t>
      </w:r>
      <w:r>
        <w:rPr>
          <w:rFonts w:ascii="Times New Roman" w:eastAsia="宋体" w:hAnsi="Times New Roman"/>
          <w:sz w:val="20"/>
          <w:szCs w:val="20"/>
          <w:lang w:val="en-US" w:eastAsia="zh-CN"/>
        </w:rPr>
        <w:t xml:space="preserve">, focusing on </w:t>
      </w:r>
      <w:r>
        <w:rPr>
          <w:rFonts w:ascii="Times New Roman" w:eastAsia="宋体" w:hAnsi="Times New Roman" w:hint="eastAsia"/>
          <w:sz w:val="20"/>
          <w:szCs w:val="20"/>
          <w:lang w:val="en-US" w:eastAsia="zh-CN"/>
        </w:rPr>
        <w:t>use case 1</w:t>
      </w:r>
      <w:r w:rsidR="008323D8">
        <w:rPr>
          <w:rFonts w:ascii="Times New Roman" w:eastAsia="宋体" w:hAnsi="Times New Roman"/>
          <w:sz w:val="20"/>
          <w:szCs w:val="20"/>
          <w:lang w:val="en-US" w:eastAsia="zh-CN"/>
        </w:rPr>
        <w:t>.</w:t>
      </w:r>
      <w:r>
        <w:rPr>
          <w:rFonts w:ascii="Times New Roman" w:eastAsia="宋体" w:hAnsi="Times New Roman"/>
          <w:sz w:val="20"/>
          <w:szCs w:val="20"/>
          <w:lang w:val="en-US" w:eastAsia="zh-CN"/>
        </w:rPr>
        <w:t xml:space="preserve">  </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w:t>
      </w:r>
      <w:r w:rsidR="001A1612">
        <w:rPr>
          <w:rFonts w:ascii="Times New Roman" w:eastAsia="宋体" w:hAnsi="Times New Roman"/>
          <w:sz w:val="20"/>
          <w:szCs w:val="20"/>
          <w:lang w:val="en-US" w:eastAsia="zh-CN"/>
        </w:rPr>
        <w:t xml:space="preserve">inference procedure of </w:t>
      </w:r>
      <w:r w:rsidR="00615817">
        <w:rPr>
          <w:rFonts w:ascii="Times New Roman" w:eastAsia="宋体" w:hAnsi="Times New Roman"/>
          <w:sz w:val="20"/>
          <w:szCs w:val="20"/>
          <w:lang w:val="en-US" w:eastAsia="zh-CN"/>
        </w:rPr>
        <w:t>3</w:t>
      </w:r>
      <w:r>
        <w:rPr>
          <w:rFonts w:ascii="Times New Roman" w:eastAsia="宋体" w:hAnsi="Times New Roman" w:hint="eastAsia"/>
          <w:sz w:val="20"/>
          <w:szCs w:val="20"/>
          <w:lang w:val="en-US" w:eastAsia="zh-CN"/>
        </w:rPr>
        <w:t xml:space="preserve"> AI/ML positioning use cases described in the WID </w:t>
      </w:r>
      <w:r w:rsidR="001A1612">
        <w:rPr>
          <w:rFonts w:ascii="Times New Roman" w:eastAsia="宋体" w:hAnsi="Times New Roman"/>
          <w:sz w:val="20"/>
          <w:szCs w:val="20"/>
          <w:lang w:val="en-US" w:eastAsia="zh-CN"/>
        </w:rPr>
        <w:t>are</w:t>
      </w:r>
      <w:r>
        <w:rPr>
          <w:rFonts w:ascii="Times New Roman" w:eastAsia="宋体" w:hAnsi="Times New Roman" w:hint="eastAsia"/>
          <w:sz w:val="20"/>
          <w:szCs w:val="20"/>
          <w:lang w:val="en-US" w:eastAsia="zh-CN"/>
        </w:rPr>
        <w:t xml:space="preserve"> briefly depicted as follows: </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8"/>
                    <a:stretch>
                      <a:fillRect/>
                    </a:stretch>
                  </pic:blipFill>
                  <pic:spPr>
                    <a:xfrm>
                      <a:off x="0" y="0"/>
                      <a:ext cx="3728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Use case 1, model inference is at UE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C92A18">
        <w:rPr>
          <w:rFonts w:ascii="Times New Roman" w:hAnsi="Times New Roman"/>
          <w:sz w:val="20"/>
          <w:szCs w:val="20"/>
          <w:lang w:val="en-US" w:eastAsia="zh-CN"/>
        </w:rPr>
        <w:t xml:space="preserve"> prio</w:t>
      </w:r>
      <w:r w:rsidR="00954DD4">
        <w:rPr>
          <w:rFonts w:ascii="Times New Roman" w:hAnsi="Times New Roman"/>
          <w:sz w:val="20"/>
          <w:szCs w:val="20"/>
          <w:lang w:val="en-US" w:eastAsia="zh-CN"/>
        </w:rPr>
        <w:t>rity)</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9"/>
                    <a:stretch>
                      <a:fillRect/>
                    </a:stretch>
                  </pic:blipFill>
                  <pic:spPr>
                    <a:xfrm>
                      <a:off x="0" y="0"/>
                      <a:ext cx="4409440"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615817">
        <w:rPr>
          <w:rFonts w:ascii="Times New Roman" w:hAnsi="Times New Roman"/>
          <w:sz w:val="20"/>
          <w:szCs w:val="20"/>
          <w:lang w:val="en-US" w:eastAsia="zh-CN"/>
        </w:rPr>
        <w:t>2</w:t>
      </w:r>
      <w:r>
        <w:rPr>
          <w:rFonts w:ascii="Times New Roman" w:hAnsi="Times New Roman" w:hint="eastAsia"/>
          <w:sz w:val="20"/>
          <w:szCs w:val="20"/>
          <w:lang w:val="en-US" w:eastAsia="zh-CN"/>
        </w:rPr>
        <w:t xml:space="preserve">. Use case 3a, model inference is at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C92A18">
        <w:rPr>
          <w:rFonts w:ascii="Times New Roman" w:hAnsi="Times New Roman"/>
          <w:sz w:val="20"/>
          <w:szCs w:val="20"/>
          <w:lang w:val="en-US" w:eastAsia="zh-CN"/>
        </w:rPr>
        <w:t xml:space="preserve"> prio</w:t>
      </w:r>
      <w:r w:rsidR="00954DD4">
        <w:rPr>
          <w:rFonts w:ascii="Times New Roman" w:hAnsi="Times New Roman"/>
          <w:sz w:val="20"/>
          <w:szCs w:val="20"/>
          <w:lang w:val="en-US" w:eastAsia="zh-CN"/>
        </w:rPr>
        <w:t>rity)</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lastRenderedPageBreak/>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0"/>
                    <a:stretch>
                      <a:fillRect/>
                    </a:stretch>
                  </pic:blipFill>
                  <pic:spPr>
                    <a:xfrm>
                      <a:off x="0" y="0"/>
                      <a:ext cx="3982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615817">
        <w:rPr>
          <w:rFonts w:ascii="Times New Roman" w:hAnsi="Times New Roman"/>
          <w:sz w:val="20"/>
          <w:szCs w:val="20"/>
          <w:lang w:val="en-US" w:eastAsia="zh-CN"/>
        </w:rPr>
        <w:t>3</w:t>
      </w:r>
      <w:r>
        <w:rPr>
          <w:rFonts w:ascii="Times New Roman" w:hAnsi="Times New Roman" w:hint="eastAsia"/>
          <w:sz w:val="20"/>
          <w:szCs w:val="20"/>
          <w:lang w:val="en-US" w:eastAsia="zh-CN"/>
        </w:rPr>
        <w:t>. Use case 3b, model inference is at LMF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w:t>
      </w:r>
      <w:r w:rsidR="00C92A18">
        <w:rPr>
          <w:rFonts w:ascii="Times New Roman" w:hAnsi="Times New Roman"/>
          <w:sz w:val="20"/>
          <w:szCs w:val="20"/>
          <w:lang w:val="en-US" w:eastAsia="zh-CN"/>
        </w:rPr>
        <w:t>rio</w:t>
      </w:r>
      <w:r w:rsidR="00954DD4">
        <w:rPr>
          <w:rFonts w:ascii="Times New Roman" w:hAnsi="Times New Roman"/>
          <w:sz w:val="20"/>
          <w:szCs w:val="20"/>
          <w:lang w:val="en-US" w:eastAsia="zh-CN"/>
        </w:rPr>
        <w:t>rity)</w:t>
      </w:r>
    </w:p>
    <w:p w:rsidR="00B20325" w:rsidRPr="00414495" w:rsidRDefault="00B20325" w:rsidP="008323D8">
      <w:pPr>
        <w:pStyle w:val="2"/>
        <w:rPr>
          <w:lang w:val="en-US" w:eastAsia="zh-CN"/>
        </w:rPr>
      </w:pPr>
      <w:r>
        <w:rPr>
          <w:lang w:val="en-US" w:eastAsia="zh-CN"/>
        </w:rPr>
        <w:t xml:space="preserve">Fallback from </w:t>
      </w:r>
      <w:r w:rsidR="00303859">
        <w:rPr>
          <w:lang w:val="en-US" w:eastAsia="zh-CN"/>
        </w:rPr>
        <w:t xml:space="preserve">new </w:t>
      </w:r>
      <w:r>
        <w:rPr>
          <w:lang w:val="en-US" w:eastAsia="zh-CN"/>
        </w:rPr>
        <w:t xml:space="preserve">AI method to </w:t>
      </w:r>
      <w:r w:rsidR="00303859">
        <w:rPr>
          <w:lang w:val="en-US" w:eastAsia="zh-CN"/>
        </w:rPr>
        <w:t xml:space="preserve">legacy </w:t>
      </w:r>
      <w:r>
        <w:rPr>
          <w:lang w:val="en-US" w:eastAsia="zh-CN"/>
        </w:rPr>
        <w:t>non-AI method</w:t>
      </w:r>
    </w:p>
    <w:p w:rsidR="00AE7EA6" w:rsidRDefault="0094479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Legacy positioning onl</w:t>
      </w:r>
      <w:r w:rsidR="009F5382">
        <w:rPr>
          <w:rFonts w:ascii="Times New Roman" w:eastAsia="宋体" w:hAnsi="Times New Roman"/>
          <w:sz w:val="20"/>
          <w:szCs w:val="20"/>
          <w:lang w:val="en-US" w:eastAsia="zh-CN"/>
        </w:rPr>
        <w:t xml:space="preserve">y requires UE to support legacy/normal </w:t>
      </w:r>
      <w:r>
        <w:rPr>
          <w:rFonts w:ascii="Times New Roman" w:eastAsia="宋体" w:hAnsi="Times New Roman"/>
          <w:sz w:val="20"/>
          <w:szCs w:val="20"/>
          <w:lang w:val="en-US" w:eastAsia="zh-CN"/>
        </w:rPr>
        <w:t xml:space="preserve">UE </w:t>
      </w:r>
      <w:r w:rsidR="009F5382">
        <w:rPr>
          <w:rFonts w:ascii="Times New Roman" w:eastAsia="宋体" w:hAnsi="Times New Roman"/>
          <w:sz w:val="20"/>
          <w:szCs w:val="20"/>
          <w:lang w:val="en-US" w:eastAsia="zh-CN"/>
        </w:rPr>
        <w:t xml:space="preserve">processing </w:t>
      </w:r>
      <w:r>
        <w:rPr>
          <w:rFonts w:ascii="Times New Roman" w:eastAsia="宋体" w:hAnsi="Times New Roman"/>
          <w:sz w:val="20"/>
          <w:szCs w:val="20"/>
          <w:lang w:val="en-US" w:eastAsia="zh-CN"/>
        </w:rPr>
        <w:t xml:space="preserve">capability. </w:t>
      </w:r>
      <w:r w:rsidR="007122B2">
        <w:rPr>
          <w:rFonts w:ascii="Times New Roman" w:eastAsia="宋体" w:hAnsi="Times New Roman"/>
          <w:sz w:val="20"/>
          <w:szCs w:val="20"/>
          <w:lang w:val="en-US" w:eastAsia="zh-CN"/>
        </w:rPr>
        <w:t>I</w:t>
      </w:r>
      <w:r w:rsidR="00F37497">
        <w:rPr>
          <w:rFonts w:ascii="Times New Roman" w:eastAsia="宋体" w:hAnsi="Times New Roman"/>
          <w:sz w:val="20"/>
          <w:szCs w:val="20"/>
          <w:lang w:val="en-US" w:eastAsia="zh-CN"/>
        </w:rPr>
        <w:t>n AI positioning, the UE’s real-time applicable functionality report</w:t>
      </w:r>
      <w:r w:rsidR="008843D1">
        <w:rPr>
          <w:rFonts w:ascii="Times New Roman" w:eastAsia="宋体" w:hAnsi="Times New Roman"/>
          <w:sz w:val="20"/>
          <w:szCs w:val="20"/>
          <w:lang w:val="en-US" w:eastAsia="zh-CN"/>
        </w:rPr>
        <w:t>ing</w:t>
      </w:r>
      <w:r w:rsidR="00F37497">
        <w:rPr>
          <w:rFonts w:ascii="Times New Roman" w:eastAsia="宋体" w:hAnsi="Times New Roman"/>
          <w:sz w:val="20"/>
          <w:szCs w:val="20"/>
          <w:lang w:val="en-US" w:eastAsia="zh-CN"/>
        </w:rPr>
        <w:t xml:space="preserve"> is supported. That means </w:t>
      </w:r>
      <w:r>
        <w:rPr>
          <w:rFonts w:ascii="Times New Roman" w:eastAsia="宋体" w:hAnsi="Times New Roman"/>
          <w:sz w:val="20"/>
          <w:szCs w:val="20"/>
          <w:lang w:val="en-US" w:eastAsia="zh-CN"/>
        </w:rPr>
        <w:t xml:space="preserve">UE </w:t>
      </w:r>
      <w:r w:rsidR="00403C8C">
        <w:rPr>
          <w:rFonts w:ascii="Times New Roman" w:eastAsia="宋体" w:hAnsi="Times New Roman"/>
          <w:sz w:val="20"/>
          <w:szCs w:val="20"/>
          <w:lang w:val="en-US" w:eastAsia="zh-CN"/>
        </w:rPr>
        <w:t xml:space="preserve">has </w:t>
      </w:r>
      <w:r>
        <w:rPr>
          <w:rFonts w:ascii="Times New Roman" w:eastAsia="宋体" w:hAnsi="Times New Roman"/>
          <w:sz w:val="20"/>
          <w:szCs w:val="20"/>
          <w:lang w:val="en-US" w:eastAsia="zh-CN"/>
        </w:rPr>
        <w:t xml:space="preserve">to confirm AI availability </w:t>
      </w:r>
      <w:r w:rsidR="00403C8C">
        <w:rPr>
          <w:rFonts w:ascii="Times New Roman" w:eastAsia="宋体" w:hAnsi="Times New Roman"/>
          <w:sz w:val="20"/>
          <w:szCs w:val="20"/>
          <w:lang w:val="en-US" w:eastAsia="zh-CN"/>
        </w:rPr>
        <w:t xml:space="preserve">all </w:t>
      </w:r>
      <w:r w:rsidR="009F5382">
        <w:rPr>
          <w:rFonts w:ascii="Times New Roman" w:eastAsia="宋体" w:hAnsi="Times New Roman"/>
          <w:sz w:val="20"/>
          <w:szCs w:val="20"/>
          <w:lang w:val="en-US" w:eastAsia="zh-CN"/>
        </w:rPr>
        <w:t>the time</w:t>
      </w:r>
      <w:r w:rsidR="00403C8C">
        <w:rPr>
          <w:rFonts w:ascii="Times New Roman" w:eastAsia="宋体" w:hAnsi="Times New Roman"/>
          <w:sz w:val="20"/>
          <w:szCs w:val="20"/>
          <w:lang w:val="en-US" w:eastAsia="zh-CN"/>
        </w:rPr>
        <w:t xml:space="preserve"> since the AI functionality</w:t>
      </w:r>
      <w:r w:rsidR="00F37497">
        <w:rPr>
          <w:rFonts w:ascii="Times New Roman" w:eastAsia="宋体" w:hAnsi="Times New Roman"/>
          <w:sz w:val="20"/>
          <w:szCs w:val="20"/>
          <w:lang w:val="en-US" w:eastAsia="zh-CN"/>
        </w:rPr>
        <w:t xml:space="preserve"> may become unavailable at any time.</w:t>
      </w:r>
      <w:r>
        <w:rPr>
          <w:rFonts w:ascii="Times New Roman" w:eastAsia="宋体" w:hAnsi="Times New Roman"/>
          <w:sz w:val="20"/>
          <w:szCs w:val="20"/>
          <w:lang w:val="en-US" w:eastAsia="zh-CN"/>
        </w:rPr>
        <w:t xml:space="preserve"> </w:t>
      </w:r>
      <w:r w:rsidR="00F37497">
        <w:rPr>
          <w:rFonts w:ascii="Times New Roman" w:eastAsia="宋体" w:hAnsi="Times New Roman"/>
          <w:sz w:val="20"/>
          <w:szCs w:val="20"/>
          <w:lang w:val="en-US" w:eastAsia="zh-CN"/>
        </w:rPr>
        <w:t>Therefore</w:t>
      </w:r>
      <w:r w:rsidR="007122B2">
        <w:rPr>
          <w:rFonts w:ascii="Times New Roman" w:eastAsia="宋体" w:hAnsi="Times New Roman"/>
          <w:sz w:val="20"/>
          <w:szCs w:val="20"/>
          <w:lang w:val="en-US" w:eastAsia="zh-CN"/>
        </w:rPr>
        <w:t>,</w:t>
      </w:r>
      <w:r>
        <w:rPr>
          <w:rFonts w:ascii="Times New Roman" w:eastAsia="宋体" w:hAnsi="Times New Roman"/>
          <w:sz w:val="20"/>
          <w:szCs w:val="20"/>
          <w:lang w:val="en-US" w:eastAsia="zh-CN"/>
        </w:rPr>
        <w:t xml:space="preserve"> even </w:t>
      </w:r>
      <w:r w:rsidR="00F37497">
        <w:rPr>
          <w:rFonts w:ascii="Times New Roman" w:eastAsia="宋体" w:hAnsi="Times New Roman"/>
          <w:sz w:val="20"/>
          <w:szCs w:val="20"/>
          <w:lang w:val="en-US" w:eastAsia="zh-CN"/>
        </w:rPr>
        <w:t xml:space="preserve">if </w:t>
      </w:r>
      <w:r>
        <w:rPr>
          <w:rFonts w:ascii="Times New Roman" w:eastAsia="宋体" w:hAnsi="Times New Roman"/>
          <w:sz w:val="20"/>
          <w:szCs w:val="20"/>
          <w:lang w:val="en-US" w:eastAsia="zh-CN"/>
        </w:rPr>
        <w:t xml:space="preserve">AI positioning has </w:t>
      </w:r>
      <w:r w:rsidR="00DB02AB">
        <w:rPr>
          <w:rFonts w:ascii="Times New Roman" w:eastAsia="宋体" w:hAnsi="Times New Roman"/>
          <w:sz w:val="20"/>
          <w:szCs w:val="20"/>
          <w:lang w:val="en-US" w:eastAsia="zh-CN"/>
        </w:rPr>
        <w:t>bette</w:t>
      </w:r>
      <w:r>
        <w:rPr>
          <w:rFonts w:ascii="Times New Roman" w:eastAsia="宋体" w:hAnsi="Times New Roman"/>
          <w:sz w:val="20"/>
          <w:szCs w:val="20"/>
          <w:lang w:val="en-US" w:eastAsia="zh-CN"/>
        </w:rPr>
        <w:t xml:space="preserve">r performance than legacy </w:t>
      </w:r>
      <w:r w:rsidR="00163801">
        <w:rPr>
          <w:rFonts w:ascii="Times New Roman" w:eastAsia="宋体" w:hAnsi="Times New Roman"/>
          <w:sz w:val="20"/>
          <w:szCs w:val="20"/>
          <w:lang w:val="en-US" w:eastAsia="zh-CN"/>
        </w:rPr>
        <w:t xml:space="preserve">positioning, </w:t>
      </w:r>
      <w:r>
        <w:rPr>
          <w:rFonts w:ascii="Times New Roman" w:eastAsia="宋体" w:hAnsi="Times New Roman"/>
          <w:sz w:val="20"/>
          <w:szCs w:val="20"/>
          <w:lang w:val="en-US" w:eastAsia="zh-CN"/>
        </w:rPr>
        <w:t xml:space="preserve">AI positioning </w:t>
      </w:r>
      <w:r w:rsidR="00163801">
        <w:rPr>
          <w:rFonts w:ascii="Times New Roman" w:eastAsia="宋体" w:hAnsi="Times New Roman"/>
          <w:sz w:val="20"/>
          <w:szCs w:val="20"/>
          <w:lang w:val="en-US" w:eastAsia="zh-CN"/>
        </w:rPr>
        <w:t>may fail/</w:t>
      </w:r>
      <w:r w:rsidR="004D118F">
        <w:rPr>
          <w:rFonts w:ascii="Times New Roman" w:eastAsia="宋体" w:hAnsi="Times New Roman"/>
          <w:sz w:val="20"/>
          <w:szCs w:val="20"/>
          <w:lang w:val="en-US" w:eastAsia="zh-CN"/>
        </w:rPr>
        <w:t xml:space="preserve">be </w:t>
      </w:r>
      <w:r w:rsidR="00163801">
        <w:rPr>
          <w:rFonts w:ascii="Times New Roman" w:eastAsia="宋体" w:hAnsi="Times New Roman"/>
          <w:sz w:val="20"/>
          <w:szCs w:val="20"/>
          <w:lang w:val="en-US" w:eastAsia="zh-CN"/>
        </w:rPr>
        <w:t>unavailable</w:t>
      </w:r>
      <w:r>
        <w:rPr>
          <w:rFonts w:ascii="Times New Roman" w:eastAsia="宋体" w:hAnsi="Times New Roman"/>
          <w:sz w:val="20"/>
          <w:szCs w:val="20"/>
          <w:lang w:val="en-US" w:eastAsia="zh-CN"/>
        </w:rPr>
        <w:t xml:space="preserve"> more frequently than the legacy positioning method</w:t>
      </w:r>
      <w:r w:rsidR="00FC0892">
        <w:rPr>
          <w:rFonts w:ascii="Times New Roman" w:eastAsia="宋体" w:hAnsi="Times New Roman"/>
          <w:sz w:val="20"/>
          <w:szCs w:val="20"/>
          <w:lang w:val="en-US" w:eastAsia="zh-CN"/>
        </w:rPr>
        <w:t>s</w:t>
      </w:r>
      <w:r>
        <w:rPr>
          <w:rFonts w:ascii="Times New Roman" w:eastAsia="宋体" w:hAnsi="Times New Roman"/>
          <w:sz w:val="20"/>
          <w:szCs w:val="20"/>
          <w:lang w:val="en-US" w:eastAsia="zh-CN"/>
        </w:rPr>
        <w:t xml:space="preserve">. </w:t>
      </w:r>
    </w:p>
    <w:p w:rsidR="00AC47A0" w:rsidRPr="00AC47A0" w:rsidRDefault="00AC47A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C47A0">
        <w:rPr>
          <w:rFonts w:ascii="Times New Roman" w:eastAsia="宋体" w:hAnsi="Times New Roman"/>
          <w:b/>
          <w:i/>
          <w:sz w:val="20"/>
          <w:szCs w:val="20"/>
          <w:lang w:val="en-US" w:eastAsia="zh-CN"/>
        </w:rPr>
        <w:t xml:space="preserve">Observation </w:t>
      </w:r>
      <w:r w:rsidR="007B2985">
        <w:rPr>
          <w:rFonts w:ascii="Times New Roman" w:eastAsia="宋体" w:hAnsi="Times New Roman"/>
          <w:b/>
          <w:i/>
          <w:sz w:val="20"/>
          <w:szCs w:val="20"/>
          <w:lang w:val="en-US" w:eastAsia="zh-CN"/>
        </w:rPr>
        <w:t>1</w:t>
      </w:r>
      <w:r w:rsidRPr="00AC47A0">
        <w:rPr>
          <w:rFonts w:ascii="Times New Roman" w:eastAsia="宋体" w:hAnsi="Times New Roman"/>
          <w:b/>
          <w:i/>
          <w:sz w:val="20"/>
          <w:szCs w:val="20"/>
          <w:lang w:val="en-US" w:eastAsia="zh-CN"/>
        </w:rPr>
        <w:t>: AI positioning may fail/</w:t>
      </w:r>
      <w:r w:rsidR="004D118F">
        <w:rPr>
          <w:rFonts w:ascii="Times New Roman" w:eastAsia="宋体" w:hAnsi="Times New Roman"/>
          <w:b/>
          <w:i/>
          <w:sz w:val="20"/>
          <w:szCs w:val="20"/>
          <w:lang w:val="en-US" w:eastAsia="zh-CN"/>
        </w:rPr>
        <w:t xml:space="preserve">be </w:t>
      </w:r>
      <w:r w:rsidRPr="00AC47A0">
        <w:rPr>
          <w:rFonts w:ascii="Times New Roman" w:eastAsia="宋体" w:hAnsi="Times New Roman"/>
          <w:b/>
          <w:i/>
          <w:sz w:val="20"/>
          <w:szCs w:val="20"/>
          <w:lang w:val="en-US" w:eastAsia="zh-CN"/>
        </w:rPr>
        <w:t>unavailable more frequently than the legacy positioning method</w:t>
      </w:r>
      <w:r w:rsidR="00FC0892">
        <w:rPr>
          <w:rFonts w:ascii="Times New Roman" w:eastAsia="宋体" w:hAnsi="Times New Roman"/>
          <w:b/>
          <w:i/>
          <w:sz w:val="20"/>
          <w:szCs w:val="20"/>
          <w:lang w:val="en-US" w:eastAsia="zh-CN"/>
        </w:rPr>
        <w:t>s</w:t>
      </w:r>
      <w:r w:rsidRPr="00AC47A0">
        <w:rPr>
          <w:rFonts w:ascii="Times New Roman" w:eastAsia="宋体" w:hAnsi="Times New Roman"/>
          <w:b/>
          <w:i/>
          <w:sz w:val="20"/>
          <w:szCs w:val="20"/>
          <w:lang w:val="en-US" w:eastAsia="zh-CN"/>
        </w:rPr>
        <w:t>.</w:t>
      </w:r>
    </w:p>
    <w:p w:rsidR="00B20325" w:rsidRDefault="00AE7EA6"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When LMF thinks it is ok to activate AI positioning and activate</w:t>
      </w:r>
      <w:r w:rsidR="00ED47DB">
        <w:rPr>
          <w:rFonts w:ascii="Times New Roman" w:eastAsia="宋体" w:hAnsi="Times New Roman"/>
          <w:sz w:val="20"/>
          <w:szCs w:val="20"/>
          <w:lang w:val="en-US" w:eastAsia="zh-CN"/>
        </w:rPr>
        <w:t>s AI</w:t>
      </w:r>
      <w:r>
        <w:rPr>
          <w:rFonts w:ascii="Times New Roman" w:eastAsia="宋体" w:hAnsi="Times New Roman"/>
          <w:sz w:val="20"/>
          <w:szCs w:val="20"/>
          <w:lang w:val="en-US" w:eastAsia="zh-CN"/>
        </w:rPr>
        <w:t>, UE may report Error when the AI functionality becomes non-applicable. Then LMF has to activate another positioning method, and UE has to return the positioning measurement/positioning estimate of the scheduled another positioning method. Such procedure requires two round of LPP message transfer which takes a lot of time</w:t>
      </w:r>
      <w:r w:rsidR="00ED47DB">
        <w:rPr>
          <w:rFonts w:ascii="Times New Roman" w:eastAsia="宋体" w:hAnsi="Times New Roman"/>
          <w:sz w:val="20"/>
          <w:szCs w:val="20"/>
          <w:lang w:val="en-US" w:eastAsia="zh-CN"/>
        </w:rPr>
        <w:t xml:space="preserve">, and the </w:t>
      </w:r>
      <w:proofErr w:type="spellStart"/>
      <w:r w:rsidR="00ED47DB">
        <w:rPr>
          <w:rFonts w:ascii="Times New Roman" w:eastAsia="宋体" w:hAnsi="Times New Roman"/>
          <w:sz w:val="20"/>
          <w:szCs w:val="20"/>
          <w:lang w:val="en-US" w:eastAsia="zh-CN"/>
        </w:rPr>
        <w:t>QoS</w:t>
      </w:r>
      <w:proofErr w:type="spellEnd"/>
      <w:r w:rsidR="00ED47DB">
        <w:rPr>
          <w:rFonts w:ascii="Times New Roman" w:eastAsia="宋体" w:hAnsi="Times New Roman"/>
          <w:sz w:val="20"/>
          <w:szCs w:val="20"/>
          <w:lang w:val="en-US" w:eastAsia="zh-CN"/>
        </w:rPr>
        <w:t xml:space="preserve"> of timing requirement may be hard to achieve.</w:t>
      </w:r>
      <w:r w:rsidR="001E79E8">
        <w:rPr>
          <w:rFonts w:ascii="Times New Roman" w:eastAsia="宋体" w:hAnsi="Times New Roman"/>
          <w:sz w:val="20"/>
          <w:szCs w:val="20"/>
          <w:lang w:val="en-US" w:eastAsia="zh-CN"/>
        </w:rPr>
        <w:t xml:space="preserve"> However, the LCS client does not care whether UE uses AI positioning or legacy positioning, the LCS client only wants to get UE’s location within the </w:t>
      </w:r>
      <w:proofErr w:type="spellStart"/>
      <w:r w:rsidR="001E79E8">
        <w:rPr>
          <w:rFonts w:ascii="Times New Roman" w:eastAsia="宋体" w:hAnsi="Times New Roman"/>
          <w:sz w:val="20"/>
          <w:szCs w:val="20"/>
          <w:lang w:val="en-US" w:eastAsia="zh-CN"/>
        </w:rPr>
        <w:t>QoS</w:t>
      </w:r>
      <w:proofErr w:type="spellEnd"/>
      <w:r w:rsidR="001E79E8">
        <w:rPr>
          <w:rFonts w:ascii="Times New Roman" w:eastAsia="宋体" w:hAnsi="Times New Roman"/>
          <w:sz w:val="20"/>
          <w:szCs w:val="20"/>
          <w:lang w:val="en-US" w:eastAsia="zh-CN"/>
        </w:rPr>
        <w:t xml:space="preserve"> requirement. </w:t>
      </w:r>
    </w:p>
    <w:p w:rsidR="007936E1" w:rsidRPr="002C1A9A" w:rsidRDefault="007936E1"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Observation </w:t>
      </w:r>
      <w:r w:rsidR="007B2985">
        <w:rPr>
          <w:rFonts w:ascii="Times New Roman" w:eastAsia="宋体" w:hAnsi="Times New Roman"/>
          <w:b/>
          <w:i/>
          <w:sz w:val="20"/>
          <w:szCs w:val="20"/>
          <w:lang w:val="en-US" w:eastAsia="zh-CN"/>
        </w:rPr>
        <w:t>2</w:t>
      </w:r>
      <w:r w:rsidRPr="002C1A9A">
        <w:rPr>
          <w:rFonts w:ascii="Times New Roman" w:eastAsia="宋体" w:hAnsi="Times New Roman"/>
          <w:b/>
          <w:i/>
          <w:sz w:val="20"/>
          <w:szCs w:val="20"/>
          <w:lang w:val="en-US" w:eastAsia="zh-CN"/>
        </w:rPr>
        <w:t xml:space="preserve">: If AI positioning fails and then UE is scheduled with another positioning method, such procedure requires two round of LPP message transfer which takes a lot of time, and the </w:t>
      </w:r>
      <w:proofErr w:type="spellStart"/>
      <w:r w:rsidRPr="002C1A9A">
        <w:rPr>
          <w:rFonts w:ascii="Times New Roman" w:eastAsia="宋体" w:hAnsi="Times New Roman"/>
          <w:b/>
          <w:i/>
          <w:sz w:val="20"/>
          <w:szCs w:val="20"/>
          <w:lang w:val="en-US" w:eastAsia="zh-CN"/>
        </w:rPr>
        <w:t>QoS</w:t>
      </w:r>
      <w:proofErr w:type="spellEnd"/>
      <w:r w:rsidRPr="002C1A9A">
        <w:rPr>
          <w:rFonts w:ascii="Times New Roman" w:eastAsia="宋体" w:hAnsi="Times New Roman"/>
          <w:b/>
          <w:i/>
          <w:sz w:val="20"/>
          <w:szCs w:val="20"/>
          <w:lang w:val="en-US" w:eastAsia="zh-CN"/>
        </w:rPr>
        <w:t xml:space="preserve"> of timing requirement may be hard to achieve.</w:t>
      </w:r>
    </w:p>
    <w:p w:rsidR="002C1A9A" w:rsidRDefault="007936E1"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To solve the issue,</w:t>
      </w:r>
      <w:r w:rsidR="002C1A9A">
        <w:rPr>
          <w:rFonts w:ascii="Times New Roman" w:eastAsia="宋体" w:hAnsi="Times New Roman"/>
          <w:sz w:val="20"/>
          <w:szCs w:val="20"/>
          <w:lang w:val="en-US" w:eastAsia="zh-CN"/>
        </w:rPr>
        <w:t xml:space="preserve"> LMF can schedule AI positioning together with other fallback positioning method(s) to UE, UE will take AI positioning as first priority. If it fails, UE can use the fallback positioning method to perform positioning and report positioning measurements/estimates on time. For </w:t>
      </w:r>
      <w:proofErr w:type="spellStart"/>
      <w:r w:rsidR="002C1A9A">
        <w:rPr>
          <w:rFonts w:ascii="Times New Roman" w:eastAsia="宋体" w:hAnsi="Times New Roman"/>
          <w:sz w:val="20"/>
          <w:szCs w:val="20"/>
          <w:lang w:val="en-US" w:eastAsia="zh-CN"/>
        </w:rPr>
        <w:t>usecase</w:t>
      </w:r>
      <w:proofErr w:type="spellEnd"/>
      <w:r w:rsidR="002C1A9A">
        <w:rPr>
          <w:rFonts w:ascii="Times New Roman" w:eastAsia="宋体" w:hAnsi="Times New Roman"/>
          <w:sz w:val="20"/>
          <w:szCs w:val="20"/>
          <w:lang w:val="en-US" w:eastAsia="zh-CN"/>
        </w:rPr>
        <w:t xml:space="preserve"> 1, UE needs to send AI-estimated location to LMF, so the fallback method can be DL-TDOA or DL-</w:t>
      </w:r>
      <w:proofErr w:type="spellStart"/>
      <w:r w:rsidR="002C1A9A">
        <w:rPr>
          <w:rFonts w:ascii="Times New Roman" w:eastAsia="宋体" w:hAnsi="Times New Roman"/>
          <w:sz w:val="20"/>
          <w:szCs w:val="20"/>
          <w:lang w:val="en-US" w:eastAsia="zh-CN"/>
        </w:rPr>
        <w:t>AoD</w:t>
      </w:r>
      <w:proofErr w:type="spellEnd"/>
      <w:r w:rsidR="002C1A9A">
        <w:rPr>
          <w:rFonts w:ascii="Times New Roman" w:eastAsia="宋体" w:hAnsi="Times New Roman"/>
          <w:sz w:val="20"/>
          <w:szCs w:val="20"/>
          <w:lang w:val="en-US" w:eastAsia="zh-CN"/>
        </w:rPr>
        <w:t xml:space="preserve"> which are UE-based positioning methods.</w:t>
      </w:r>
    </w:p>
    <w:p w:rsidR="008100DC" w:rsidRDefault="008100DC"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For the concern that LMF may transmit </w:t>
      </w:r>
      <w:proofErr w:type="spellStart"/>
      <w:r w:rsidRPr="00056E49">
        <w:rPr>
          <w:rFonts w:ascii="Times New Roman" w:eastAsia="宋体" w:hAnsi="Times New Roman"/>
          <w:i/>
          <w:sz w:val="20"/>
          <w:szCs w:val="20"/>
          <w:lang w:val="en-US" w:eastAsia="zh-CN"/>
        </w:rPr>
        <w:t>ProvideAssistanceData</w:t>
      </w:r>
      <w:proofErr w:type="spellEnd"/>
      <w:r w:rsidR="00056E49">
        <w:rPr>
          <w:rFonts w:ascii="Times New Roman" w:eastAsia="宋体" w:hAnsi="Times New Roman"/>
          <w:i/>
          <w:sz w:val="20"/>
          <w:szCs w:val="20"/>
          <w:lang w:val="en-US" w:eastAsia="zh-CN"/>
        </w:rPr>
        <w:t xml:space="preserve"> </w:t>
      </w:r>
      <w:r w:rsidRPr="00056E49">
        <w:rPr>
          <w:rFonts w:ascii="Times New Roman" w:eastAsia="宋体" w:hAnsi="Times New Roman"/>
          <w:i/>
          <w:sz w:val="20"/>
          <w:szCs w:val="20"/>
          <w:lang w:val="en-US" w:eastAsia="zh-CN"/>
        </w:rPr>
        <w:t>/</w:t>
      </w:r>
      <w:r w:rsidR="00056E49">
        <w:rPr>
          <w:rFonts w:ascii="Times New Roman" w:eastAsia="宋体" w:hAnsi="Times New Roman"/>
          <w:i/>
          <w:sz w:val="20"/>
          <w:szCs w:val="20"/>
          <w:lang w:val="en-US" w:eastAsia="zh-CN"/>
        </w:rPr>
        <w:t xml:space="preserve"> </w:t>
      </w:r>
      <w:proofErr w:type="spellStart"/>
      <w:r w:rsidRPr="00056E49">
        <w:rPr>
          <w:rFonts w:ascii="Times New Roman" w:eastAsia="宋体" w:hAnsi="Times New Roman"/>
          <w:i/>
          <w:sz w:val="20"/>
          <w:szCs w:val="20"/>
          <w:lang w:val="en-US" w:eastAsia="zh-CN"/>
        </w:rPr>
        <w:t>RequestLocationInformation</w:t>
      </w:r>
      <w:proofErr w:type="spellEnd"/>
      <w:r>
        <w:rPr>
          <w:rFonts w:ascii="Times New Roman" w:eastAsia="宋体" w:hAnsi="Times New Roman"/>
          <w:sz w:val="20"/>
          <w:szCs w:val="20"/>
          <w:lang w:val="en-US" w:eastAsia="zh-CN"/>
        </w:rPr>
        <w:t xml:space="preserve"> twice, since the </w:t>
      </w:r>
      <w:proofErr w:type="spellStart"/>
      <w:r w:rsidRPr="00056E49">
        <w:rPr>
          <w:rFonts w:ascii="Times New Roman" w:eastAsia="宋体" w:hAnsi="Times New Roman"/>
          <w:i/>
          <w:sz w:val="20"/>
          <w:szCs w:val="20"/>
          <w:lang w:val="en-US" w:eastAsia="zh-CN"/>
        </w:rPr>
        <w:t>ProvideAssistanceData</w:t>
      </w:r>
      <w:proofErr w:type="spellEnd"/>
      <w:r w:rsidR="00056E49">
        <w:rPr>
          <w:rFonts w:ascii="Times New Roman" w:eastAsia="宋体" w:hAnsi="Times New Roman"/>
          <w:i/>
          <w:sz w:val="20"/>
          <w:szCs w:val="20"/>
          <w:lang w:val="en-US" w:eastAsia="zh-CN"/>
        </w:rPr>
        <w:t xml:space="preserve"> </w:t>
      </w:r>
      <w:r w:rsidRPr="00056E49">
        <w:rPr>
          <w:rFonts w:ascii="Times New Roman" w:eastAsia="宋体" w:hAnsi="Times New Roman"/>
          <w:i/>
          <w:sz w:val="20"/>
          <w:szCs w:val="20"/>
          <w:lang w:val="en-US" w:eastAsia="zh-CN"/>
        </w:rPr>
        <w:t>/</w:t>
      </w:r>
      <w:r w:rsidR="00056E49">
        <w:rPr>
          <w:rFonts w:ascii="Times New Roman" w:eastAsia="宋体" w:hAnsi="Times New Roman"/>
          <w:i/>
          <w:sz w:val="20"/>
          <w:szCs w:val="20"/>
          <w:lang w:val="en-US" w:eastAsia="zh-CN"/>
        </w:rPr>
        <w:t xml:space="preserve"> </w:t>
      </w:r>
      <w:proofErr w:type="spellStart"/>
      <w:r w:rsidRPr="00056E49">
        <w:rPr>
          <w:rFonts w:ascii="Times New Roman" w:eastAsia="宋体" w:hAnsi="Times New Roman"/>
          <w:i/>
          <w:sz w:val="20"/>
          <w:szCs w:val="20"/>
          <w:lang w:val="en-US" w:eastAsia="zh-CN"/>
        </w:rPr>
        <w:t>RequestLocationInformation</w:t>
      </w:r>
      <w:proofErr w:type="spellEnd"/>
      <w:r>
        <w:rPr>
          <w:rFonts w:ascii="Times New Roman" w:eastAsia="宋体" w:hAnsi="Times New Roman"/>
          <w:sz w:val="20"/>
          <w:szCs w:val="20"/>
          <w:lang w:val="en-US" w:eastAsia="zh-CN"/>
        </w:rPr>
        <w:t xml:space="preserve"> of different positioning method can be embedded in one LPP message type via SEQUENCE structure, only one LPP message is enough. So the latency can also be reduced.</w:t>
      </w:r>
    </w:p>
    <w:p w:rsidR="00A437F5" w:rsidRDefault="00A437F5" w:rsidP="00A437F5">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extent cx="5731510" cy="2761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 4.png"/>
                    <pic:cNvPicPr/>
                  </pic:nvPicPr>
                  <pic:blipFill>
                    <a:blip r:embed="rId11">
                      <a:extLst>
                        <a:ext uri="{28A0092B-C50C-407E-A947-70E740481C1C}">
                          <a14:useLocalDpi xmlns:a14="http://schemas.microsoft.com/office/drawing/2010/main" val="0"/>
                        </a:ext>
                      </a:extLst>
                    </a:blip>
                    <a:stretch>
                      <a:fillRect/>
                    </a:stretch>
                  </pic:blipFill>
                  <pic:spPr>
                    <a:xfrm>
                      <a:off x="0" y="0"/>
                      <a:ext cx="5731510" cy="2761615"/>
                    </a:xfrm>
                    <a:prstGeom prst="rect">
                      <a:avLst/>
                    </a:prstGeom>
                  </pic:spPr>
                </pic:pic>
              </a:graphicData>
            </a:graphic>
          </wp:inline>
        </w:drawing>
      </w:r>
    </w:p>
    <w:p w:rsidR="002C1A9A" w:rsidRDefault="002C1A9A" w:rsidP="00A437F5">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 xml:space="preserve">Figure </w:t>
      </w:r>
      <w:r w:rsidR="007B2985">
        <w:rPr>
          <w:rFonts w:ascii="Times New Roman" w:eastAsia="宋体" w:hAnsi="Times New Roman"/>
          <w:sz w:val="20"/>
          <w:szCs w:val="20"/>
          <w:lang w:val="en-US" w:eastAsia="zh-CN"/>
        </w:rPr>
        <w:t>4</w:t>
      </w:r>
      <w:r w:rsidR="00A437F5">
        <w:rPr>
          <w:rFonts w:ascii="Times New Roman" w:eastAsia="宋体" w:hAnsi="Times New Roman"/>
          <w:sz w:val="20"/>
          <w:szCs w:val="20"/>
          <w:lang w:val="en-US" w:eastAsia="zh-CN"/>
        </w:rPr>
        <w:t xml:space="preserve">. </w:t>
      </w:r>
      <w:r w:rsidR="00330FC6">
        <w:rPr>
          <w:rFonts w:ascii="Times New Roman" w:eastAsia="宋体" w:hAnsi="Times New Roman"/>
          <w:sz w:val="20"/>
          <w:szCs w:val="20"/>
          <w:lang w:val="en-US" w:eastAsia="zh-CN"/>
        </w:rPr>
        <w:t xml:space="preserve">(a) </w:t>
      </w:r>
      <w:r w:rsidR="00A437F5">
        <w:rPr>
          <w:rFonts w:ascii="Times New Roman" w:eastAsia="宋体" w:hAnsi="Times New Roman"/>
          <w:sz w:val="20"/>
          <w:szCs w:val="20"/>
          <w:lang w:val="en-US" w:eastAsia="zh-CN"/>
        </w:rPr>
        <w:t xml:space="preserve">LMF does not configure fallback method vs. </w:t>
      </w:r>
      <w:r w:rsidR="00330FC6">
        <w:rPr>
          <w:rFonts w:ascii="Times New Roman" w:eastAsia="宋体" w:hAnsi="Times New Roman"/>
          <w:sz w:val="20"/>
          <w:szCs w:val="20"/>
          <w:lang w:val="en-US" w:eastAsia="zh-CN"/>
        </w:rPr>
        <w:t xml:space="preserve">(b) </w:t>
      </w:r>
      <w:r w:rsidR="00A437F5">
        <w:rPr>
          <w:rFonts w:ascii="Times New Roman" w:eastAsia="宋体" w:hAnsi="Times New Roman"/>
          <w:sz w:val="20"/>
          <w:szCs w:val="20"/>
          <w:lang w:val="en-US" w:eastAsia="zh-CN"/>
        </w:rPr>
        <w:t>LMF configures fallback method</w:t>
      </w:r>
    </w:p>
    <w:p w:rsidR="00303859" w:rsidRDefault="00E03540"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E03540">
        <w:rPr>
          <w:rFonts w:ascii="Times New Roman" w:eastAsia="宋体" w:hAnsi="Times New Roman"/>
          <w:sz w:val="20"/>
          <w:szCs w:val="20"/>
          <w:lang w:val="en-US" w:eastAsia="zh-CN"/>
        </w:rPr>
        <w:t>If multiple positioning methods are configured</w:t>
      </w:r>
      <w:r>
        <w:rPr>
          <w:rFonts w:ascii="Times New Roman" w:eastAsia="宋体" w:hAnsi="Times New Roman"/>
          <w:sz w:val="20"/>
          <w:szCs w:val="20"/>
          <w:lang w:val="en-US" w:eastAsia="zh-CN"/>
        </w:rPr>
        <w:t xml:space="preserve"> to UE</w:t>
      </w:r>
      <w:r w:rsidRPr="00E03540">
        <w:rPr>
          <w:rFonts w:ascii="Times New Roman" w:eastAsia="宋体" w:hAnsi="Times New Roman"/>
          <w:sz w:val="20"/>
          <w:szCs w:val="20"/>
          <w:lang w:val="en-US" w:eastAsia="zh-CN"/>
        </w:rPr>
        <w:t>, in legacy</w:t>
      </w:r>
      <w:r>
        <w:rPr>
          <w:rFonts w:ascii="Times New Roman" w:eastAsia="宋体" w:hAnsi="Times New Roman"/>
          <w:sz w:val="20"/>
          <w:szCs w:val="20"/>
          <w:lang w:val="en-US" w:eastAsia="zh-CN"/>
        </w:rPr>
        <w:t xml:space="preserve"> positioning procedure</w:t>
      </w:r>
      <w:r w:rsidRPr="00E03540">
        <w:rPr>
          <w:rFonts w:ascii="Times New Roman" w:eastAsia="宋体" w:hAnsi="Times New Roman"/>
          <w:sz w:val="20"/>
          <w:szCs w:val="20"/>
          <w:lang w:val="en-US" w:eastAsia="zh-CN"/>
        </w:rPr>
        <w:t>, UE choose the metho</w:t>
      </w:r>
      <w:r>
        <w:rPr>
          <w:rFonts w:ascii="Times New Roman" w:eastAsia="宋体" w:hAnsi="Times New Roman"/>
          <w:sz w:val="20"/>
          <w:szCs w:val="20"/>
          <w:lang w:val="en-US" w:eastAsia="zh-CN"/>
        </w:rPr>
        <w:t>d based on its implementation. H</w:t>
      </w:r>
      <w:r w:rsidRPr="00E03540">
        <w:rPr>
          <w:rFonts w:ascii="Times New Roman" w:eastAsia="宋体" w:hAnsi="Times New Roman"/>
          <w:sz w:val="20"/>
          <w:szCs w:val="20"/>
          <w:lang w:val="en-US" w:eastAsia="zh-CN"/>
        </w:rPr>
        <w:t>owever, due to AI positioning is more power consuming and requires more computing capability, if LMF configures AI and non-AI methods together, UE may likely to choose non-AI</w:t>
      </w:r>
      <w:r>
        <w:rPr>
          <w:rFonts w:ascii="Times New Roman" w:eastAsia="宋体" w:hAnsi="Times New Roman"/>
          <w:sz w:val="20"/>
          <w:szCs w:val="20"/>
          <w:lang w:val="en-US" w:eastAsia="zh-CN"/>
        </w:rPr>
        <w:t xml:space="preserve"> positioning method. So LMF can indicate the first priority of using AI positioning method in some cases when LMF wants UE to choose AI positioning first. </w:t>
      </w:r>
    </w:p>
    <w:p w:rsidR="002E3E2D" w:rsidRPr="00E03540" w:rsidRDefault="002C1A9A"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2C1A9A">
        <w:rPr>
          <w:rFonts w:ascii="Times New Roman" w:eastAsia="宋体" w:hAnsi="Times New Roman"/>
          <w:b/>
          <w:i/>
          <w:sz w:val="20"/>
          <w:szCs w:val="20"/>
          <w:lang w:val="en-US" w:eastAsia="zh-CN"/>
        </w:rPr>
        <w:t xml:space="preserve">Proposal </w:t>
      </w:r>
      <w:r w:rsidR="00CA7DF8">
        <w:rPr>
          <w:rFonts w:ascii="Times New Roman" w:eastAsia="宋体" w:hAnsi="Times New Roman"/>
          <w:b/>
          <w:i/>
          <w:sz w:val="20"/>
          <w:szCs w:val="20"/>
          <w:lang w:val="en-US" w:eastAsia="zh-CN"/>
        </w:rPr>
        <w:t>1</w:t>
      </w:r>
      <w:r w:rsidRPr="002C1A9A">
        <w:rPr>
          <w:rFonts w:ascii="Times New Roman" w:eastAsia="宋体" w:hAnsi="Times New Roman"/>
          <w:b/>
          <w:i/>
          <w:sz w:val="20"/>
          <w:szCs w:val="20"/>
          <w:lang w:val="en-US" w:eastAsia="zh-CN"/>
        </w:rPr>
        <w:t>: LMF can schedule AI positioning method together with 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positioning method to UE, </w:t>
      </w:r>
      <w:r w:rsidR="001B4F60">
        <w:rPr>
          <w:rFonts w:ascii="Times New Roman" w:eastAsia="宋体" w:hAnsi="Times New Roman"/>
          <w:b/>
          <w:i/>
          <w:sz w:val="20"/>
          <w:szCs w:val="20"/>
          <w:lang w:val="en-US" w:eastAsia="zh-CN"/>
        </w:rPr>
        <w:t xml:space="preserve">and LMF indicates the first priority of using AI positioning method. </w:t>
      </w:r>
    </w:p>
    <w:p w:rsidR="002C1A9A" w:rsidRDefault="002E3E2D"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w:t>
      </w:r>
      <w:r w:rsidR="00CA7DF8">
        <w:rPr>
          <w:rFonts w:ascii="Times New Roman" w:eastAsia="宋体" w:hAnsi="Times New Roman"/>
          <w:b/>
          <w:i/>
          <w:sz w:val="20"/>
          <w:szCs w:val="20"/>
          <w:lang w:val="en-US" w:eastAsia="zh-CN"/>
        </w:rPr>
        <w:t>2</w:t>
      </w:r>
      <w:r>
        <w:rPr>
          <w:rFonts w:ascii="Times New Roman" w:eastAsia="宋体" w:hAnsi="Times New Roman"/>
          <w:b/>
          <w:i/>
          <w:sz w:val="20"/>
          <w:szCs w:val="20"/>
          <w:lang w:val="en-US" w:eastAsia="zh-CN"/>
        </w:rPr>
        <w:t xml:space="preserve">: </w:t>
      </w:r>
      <w:r w:rsidR="001B4F60">
        <w:rPr>
          <w:rFonts w:ascii="Times New Roman" w:eastAsia="宋体" w:hAnsi="Times New Roman"/>
          <w:b/>
          <w:i/>
          <w:sz w:val="20"/>
          <w:szCs w:val="20"/>
          <w:lang w:val="en-US" w:eastAsia="zh-CN"/>
        </w:rPr>
        <w:t xml:space="preserve">If AI positioning fails or currently </w:t>
      </w:r>
      <w:r w:rsidR="002C1A9A" w:rsidRPr="002C1A9A">
        <w:rPr>
          <w:rFonts w:ascii="Times New Roman" w:eastAsia="宋体" w:hAnsi="Times New Roman"/>
          <w:b/>
          <w:i/>
          <w:sz w:val="20"/>
          <w:szCs w:val="20"/>
          <w:lang w:val="en-US" w:eastAsia="zh-CN"/>
        </w:rPr>
        <w:t xml:space="preserve">non-applicable, </w:t>
      </w:r>
      <w:r w:rsidR="001B4F60">
        <w:rPr>
          <w:rFonts w:ascii="Times New Roman" w:eastAsia="宋体" w:hAnsi="Times New Roman"/>
          <w:b/>
          <w:i/>
          <w:sz w:val="20"/>
          <w:szCs w:val="20"/>
          <w:lang w:val="en-US" w:eastAsia="zh-CN"/>
        </w:rPr>
        <w:t>LMF can allow UE to use</w:t>
      </w:r>
      <w:r w:rsidR="002C1A9A" w:rsidRPr="002C1A9A">
        <w:rPr>
          <w:rFonts w:ascii="Times New Roman" w:eastAsia="宋体" w:hAnsi="Times New Roman"/>
          <w:b/>
          <w:i/>
          <w:sz w:val="20"/>
          <w:szCs w:val="20"/>
          <w:lang w:val="en-US" w:eastAsia="zh-CN"/>
        </w:rPr>
        <w:t xml:space="preserve"> DL-TDOA or DL-</w:t>
      </w:r>
      <w:proofErr w:type="spellStart"/>
      <w:r w:rsidR="002C1A9A" w:rsidRPr="002C1A9A">
        <w:rPr>
          <w:rFonts w:ascii="Times New Roman" w:eastAsia="宋体" w:hAnsi="Times New Roman"/>
          <w:b/>
          <w:i/>
          <w:sz w:val="20"/>
          <w:szCs w:val="20"/>
          <w:lang w:val="en-US" w:eastAsia="zh-CN"/>
        </w:rPr>
        <w:t>AoD</w:t>
      </w:r>
      <w:proofErr w:type="spellEnd"/>
      <w:r w:rsidR="002C1A9A" w:rsidRPr="002C1A9A">
        <w:rPr>
          <w:rFonts w:ascii="Times New Roman" w:eastAsia="宋体" w:hAnsi="Times New Roman"/>
          <w:b/>
          <w:i/>
          <w:sz w:val="20"/>
          <w:szCs w:val="20"/>
          <w:lang w:val="en-US" w:eastAsia="zh-CN"/>
        </w:rPr>
        <w:t xml:space="preserve"> </w:t>
      </w:r>
      <w:r w:rsidR="001B4F60">
        <w:rPr>
          <w:rFonts w:ascii="Times New Roman" w:eastAsia="宋体" w:hAnsi="Times New Roman"/>
          <w:b/>
          <w:i/>
          <w:sz w:val="20"/>
          <w:szCs w:val="20"/>
          <w:lang w:val="en-US" w:eastAsia="zh-CN"/>
        </w:rPr>
        <w:t xml:space="preserve">as fallback, in order </w:t>
      </w:r>
      <w:r w:rsidR="002C1A9A" w:rsidRPr="002C1A9A">
        <w:rPr>
          <w:rFonts w:ascii="Times New Roman" w:eastAsia="宋体" w:hAnsi="Times New Roman"/>
          <w:b/>
          <w:i/>
          <w:sz w:val="20"/>
          <w:szCs w:val="20"/>
          <w:lang w:val="en-US" w:eastAsia="zh-CN"/>
        </w:rPr>
        <w:t>to report positioning measurements/estimates on time.</w:t>
      </w:r>
    </w:p>
    <w:p w:rsidR="00DB1A69" w:rsidRDefault="00DB1A69" w:rsidP="008323D8">
      <w:pPr>
        <w:pStyle w:val="2"/>
        <w:rPr>
          <w:lang w:val="en-US" w:eastAsia="zh-CN"/>
        </w:rPr>
      </w:pPr>
      <w:r>
        <w:rPr>
          <w:lang w:val="en-US" w:eastAsia="zh-CN"/>
        </w:rPr>
        <w:t>F</w:t>
      </w:r>
      <w:r>
        <w:rPr>
          <w:rFonts w:hint="eastAsia"/>
          <w:lang w:val="en-US" w:eastAsia="zh-CN"/>
        </w:rPr>
        <w:t>unctionality</w:t>
      </w:r>
      <w:r>
        <w:rPr>
          <w:rFonts w:eastAsiaTheme="minorEastAsia" w:hint="eastAsia"/>
          <w:lang w:val="en-US" w:eastAsia="zh-CN"/>
        </w:rPr>
        <w:t xml:space="preserve">/AI </w:t>
      </w:r>
      <w:r>
        <w:rPr>
          <w:lang w:val="en-US" w:eastAsia="zh-CN"/>
        </w:rPr>
        <w:t>model</w:t>
      </w:r>
      <w:r>
        <w:rPr>
          <w:rFonts w:hint="eastAsia"/>
          <w:lang w:val="en-US" w:eastAsia="zh-CN"/>
        </w:rPr>
        <w:t xml:space="preserve"> </w:t>
      </w:r>
      <w:r>
        <w:rPr>
          <w:lang w:val="en-US" w:eastAsia="zh-CN"/>
        </w:rPr>
        <w:t>activation</w:t>
      </w:r>
    </w:p>
    <w:p w:rsidR="00DB1A69" w:rsidRPr="00322AA6" w:rsidRDefault="00DB1A69" w:rsidP="00DB1A69">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discussion so far, a comprehensive understanding of functionality and AI model is, the functionality can be recognized per use case, different functionality can be distinguished by different UE capability and different UE applicable functionality. Under each functionality, there can be multiple AI models, different models can be distinguished by different NW/UE additional conditions.</w:t>
      </w:r>
    </w:p>
    <w:p w:rsidR="00DB1A69" w:rsidRPr="00322AA6" w:rsidRDefault="00DB1A69" w:rsidP="00DB1A69">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66995">
        <w:rPr>
          <w:rFonts w:ascii="Times New Roman" w:eastAsia="宋体" w:hAnsi="Times New Roman" w:hint="eastAsia"/>
          <w:noProof/>
          <w:sz w:val="13"/>
          <w:lang w:val="en-US" w:eastAsia="zh-CN"/>
        </w:rPr>
        <w:drawing>
          <wp:inline distT="0" distB="0" distL="114300" distR="114300" wp14:anchorId="70B61698" wp14:editId="148DCB45">
            <wp:extent cx="4148361" cy="1944000"/>
            <wp:effectExtent l="0" t="0" r="0" b="0"/>
            <wp:docPr id="13" name="图片 13" descr="functionality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unctionality model"/>
                    <pic:cNvPicPr>
                      <a:picLocks noChangeAspect="1"/>
                    </pic:cNvPicPr>
                  </pic:nvPicPr>
                  <pic:blipFill>
                    <a:blip r:embed="rId12"/>
                    <a:stretch>
                      <a:fillRect/>
                    </a:stretch>
                  </pic:blipFill>
                  <pic:spPr>
                    <a:xfrm>
                      <a:off x="0" y="0"/>
                      <a:ext cx="4148361" cy="1944000"/>
                    </a:xfrm>
                    <a:prstGeom prst="rect">
                      <a:avLst/>
                    </a:prstGeom>
                  </pic:spPr>
                </pic:pic>
              </a:graphicData>
            </a:graphic>
          </wp:inline>
        </w:drawing>
      </w:r>
    </w:p>
    <w:p w:rsidR="00DB1A69" w:rsidRPr="00322AA6" w:rsidRDefault="00DB1A69" w:rsidP="00DB1A69">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Figure </w:t>
      </w:r>
      <w:r w:rsidR="007B2985">
        <w:rPr>
          <w:rFonts w:ascii="Times New Roman" w:eastAsia="宋体" w:hAnsi="Times New Roman"/>
          <w:sz w:val="20"/>
          <w:lang w:val="en-US" w:eastAsia="zh-CN"/>
        </w:rPr>
        <w:t>5</w:t>
      </w:r>
      <w:r w:rsidRPr="00322AA6">
        <w:rPr>
          <w:rFonts w:ascii="Times New Roman" w:eastAsia="宋体" w:hAnsi="Times New Roman" w:hint="eastAsia"/>
          <w:sz w:val="20"/>
          <w:lang w:val="en-US" w:eastAsia="zh-CN"/>
        </w:rPr>
        <w:t>. An example relationship between functionality and AI model</w:t>
      </w:r>
    </w:p>
    <w:p w:rsidR="00DB1A69" w:rsidRPr="00322AA6" w:rsidRDefault="00DB1A69" w:rsidP="00DB1A69">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RAN2#125-bis</w:t>
      </w:r>
      <w:r>
        <w:rPr>
          <w:rFonts w:ascii="Times New Roman" w:eastAsia="宋体" w:hAnsi="Times New Roman"/>
          <w:sz w:val="20"/>
          <w:lang w:val="en-US" w:eastAsia="zh-CN"/>
        </w:rPr>
        <w:t xml:space="preserve"> </w:t>
      </w:r>
      <w:r w:rsidRPr="00322AA6">
        <w:rPr>
          <w:rFonts w:ascii="Times New Roman" w:eastAsia="宋体" w:hAnsi="Times New Roman" w:hint="eastAsia"/>
          <w:sz w:val="20"/>
          <w:lang w:val="en-US" w:eastAsia="zh-CN"/>
        </w:rPr>
        <w:t>[2] has made the following agreement for UE side model:</w:t>
      </w:r>
    </w:p>
    <w:tbl>
      <w:tblPr>
        <w:tblStyle w:val="af6"/>
        <w:tblW w:w="0" w:type="auto"/>
        <w:tblLook w:val="04A0" w:firstRow="1" w:lastRow="0" w:firstColumn="1" w:lastColumn="0" w:noHBand="0" w:noVBand="1"/>
      </w:tblPr>
      <w:tblGrid>
        <w:gridCol w:w="9016"/>
      </w:tblGrid>
      <w:tr w:rsidR="00DB1A69" w:rsidRPr="00322AA6" w:rsidTr="003A0206">
        <w:tc>
          <w:tcPr>
            <w:tcW w:w="9242" w:type="dxa"/>
          </w:tcPr>
          <w:p w:rsidR="00DB1A69" w:rsidRPr="00322AA6" w:rsidRDefault="00DB1A69" w:rsidP="003A0206">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rsidR="00DB1A69" w:rsidRPr="00322AA6" w:rsidRDefault="00DB1A69" w:rsidP="003A0206">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“UE-autonomous, UE’s decision is not reported to the network” is not considered for Rel-19</w:t>
            </w:r>
            <w:r w:rsidRPr="00322AA6">
              <w:rPr>
                <w:rFonts w:ascii="Times New Roman" w:eastAsia="宋体" w:hAnsi="Times New Roman" w:hint="eastAsia"/>
                <w:sz w:val="20"/>
                <w:lang w:val="en-US" w:eastAsia="zh-CN"/>
              </w:rPr>
              <w:t>.</w:t>
            </w:r>
          </w:p>
        </w:tc>
      </w:tr>
    </w:tbl>
    <w:p w:rsidR="00DB1A69" w:rsidRPr="00322AA6" w:rsidRDefault="00DB1A69" w:rsidP="00DB1A69">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DB1A69" w:rsidRPr="00322AA6" w:rsidRDefault="00DB1A69" w:rsidP="00DB1A69">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1: LMF activates/deactivates the functionality, and LMF activates/deactivates the AI model of the functionality.</w:t>
      </w:r>
    </w:p>
    <w:p w:rsidR="00DB1A69" w:rsidRPr="00322AA6" w:rsidRDefault="00DB1A69" w:rsidP="00DB1A69">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1 means whether UE activates/deactivates use case 1</w:t>
      </w:r>
      <w:r w:rsidR="00615817">
        <w:rPr>
          <w:rFonts w:ascii="Times New Roman" w:eastAsia="宋体" w:hAnsi="Times New Roman"/>
          <w:sz w:val="20"/>
          <w:lang w:val="en-US" w:eastAsia="zh-CN"/>
        </w:rPr>
        <w:t xml:space="preserve"> </w:t>
      </w:r>
      <w:r w:rsidRPr="00322AA6">
        <w:rPr>
          <w:rFonts w:ascii="Times New Roman" w:eastAsia="宋体" w:hAnsi="Times New Roman" w:hint="eastAsia"/>
          <w:sz w:val="20"/>
          <w:lang w:val="en-US" w:eastAsia="zh-CN"/>
        </w:rPr>
        <w:t>is determined and indicated by LMF. For use case 1 where the AI model is at UE side, LMF should further determine which AI model under the indicated use case should be activated/deactivated.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 and LMF should also know the relationship between UE side additional condition and AI model, so that LMF knows which AI model is available/unavailable to UE.</w:t>
      </w:r>
    </w:p>
    <w:p w:rsidR="00DB1A69" w:rsidRPr="00322AA6" w:rsidRDefault="00DB1A69" w:rsidP="00DB1A69">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lastRenderedPageBreak/>
        <w:t>Approach 2: LMF activates/deactivates the functionality, and LMF allows UE to activate/deactivate the AI model of the functionality</w:t>
      </w:r>
    </w:p>
    <w:p w:rsidR="00DB1A69" w:rsidRPr="00322AA6" w:rsidRDefault="00DB1A69" w:rsidP="00DB1A69">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2 means whether UE activates/deactivates use case 1 is determined and indicated by LMF. For use case 1 where the AI model is at UE side,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w:t>
      </w:r>
    </w:p>
    <w:p w:rsidR="00DB1A69" w:rsidRPr="00322AA6" w:rsidRDefault="00DB1A69" w:rsidP="00DB1A69">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3: LMF allows UE to activate/deactivate the functionality, and LMF allows UE to activate/deactivate the AI model of the functionality, and UE reports the activated/deactivated functionality to LMF</w:t>
      </w:r>
    </w:p>
    <w:p w:rsidR="00DB1A69" w:rsidRDefault="00DB1A69" w:rsidP="00DB1A69">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3 means LMF can allow UE to activate/deactivate use case1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functionalities. That is to say, LMF can allow UE to report AI UE location</w:t>
      </w:r>
      <w:r w:rsidR="00615817">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 Then UE should let LMF know which functionalities is activated/deactivated</w:t>
      </w:r>
      <w:r>
        <w:rPr>
          <w:rFonts w:ascii="Times New Roman" w:eastAsia="宋体" w:hAnsi="Times New Roman"/>
          <w:sz w:val="20"/>
          <w:lang w:val="en-US" w:eastAsia="zh-CN"/>
        </w:rPr>
        <w:t xml:space="preserve"> (e.g., using different measurement report)</w:t>
      </w:r>
      <w:r w:rsidRPr="00322AA6">
        <w:rPr>
          <w:rFonts w:ascii="Times New Roman" w:eastAsia="宋体" w:hAnsi="Times New Roman" w:hint="eastAsia"/>
          <w:sz w:val="20"/>
          <w:lang w:val="en-US" w:eastAsia="zh-CN"/>
        </w:rPr>
        <w:t>. Further,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w:t>
      </w:r>
    </w:p>
    <w:p w:rsidR="00DB1A69" w:rsidRPr="00322AA6" w:rsidRDefault="00DB1A69" w:rsidP="00DB1A69">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Pr>
          <w:rFonts w:ascii="Times New Roman" w:eastAsia="宋体" w:hAnsi="Times New Roman"/>
          <w:sz w:val="20"/>
          <w:lang w:val="en-US" w:eastAsia="zh-CN"/>
        </w:rPr>
        <w:t>Or Approach 3 can be utilized when LMF configures some fallback functionalities to UE. That is to say, LMF configures more than one positioning methods to UE, wherein the AI positioning case 1 is the highest priority. But, LMF also allows UE to activate other configured positioning methods (e.g., non-AI positioning method) if AI positioning method is not available right now -- to acquire timely and accurate measurement result.</w:t>
      </w:r>
    </w:p>
    <w:p w:rsidR="001E79E8" w:rsidRDefault="00DB1A69" w:rsidP="00DB1A69">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we </w:t>
      </w:r>
      <w:proofErr w:type="spellStart"/>
      <w:r w:rsidRPr="00322AA6">
        <w:rPr>
          <w:rFonts w:ascii="Times New Roman" w:eastAsia="宋体" w:hAnsi="Times New Roman" w:hint="eastAsia"/>
          <w:sz w:val="20"/>
          <w:lang w:val="en-US" w:eastAsia="zh-CN"/>
        </w:rPr>
        <w:t>analysed</w:t>
      </w:r>
      <w:proofErr w:type="spellEnd"/>
      <w:r w:rsidRPr="00322AA6">
        <w:rPr>
          <w:rFonts w:ascii="Times New Roman" w:eastAsia="宋体" w:hAnsi="Times New Roman" w:hint="eastAsia"/>
          <w:sz w:val="20"/>
          <w:lang w:val="en-US" w:eastAsia="zh-CN"/>
        </w:rPr>
        <w:t xml:space="preserve"> above, NW side additional condition is already provided to UE. It is not necessary and not efficient to let UE report UE additional condition to LMF, then LMF decides the AI model and feedback to UE, i.e., approach 1 is not preferred in AI/ML positioning. </w:t>
      </w:r>
    </w:p>
    <w:p w:rsidR="00DB1A69" w:rsidRDefault="00DB1A69" w:rsidP="00DB1A69">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Also as mentioned above, the relationship between additional condition and AI model is hard to specify, so LMF is hard to know such information. Since UE knows the UE side additional condition and NW side additional condition, it is more efficient to let UE decide the AI model under each functionality, i.e., go with approach 2 or approach 3.</w:t>
      </w:r>
    </w:p>
    <w:p w:rsidR="001E79E8" w:rsidRDefault="001E79E8" w:rsidP="00DB1A69">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RAN2#129 has achieved the following agreement:</w:t>
      </w:r>
    </w:p>
    <w:tbl>
      <w:tblPr>
        <w:tblStyle w:val="af6"/>
        <w:tblW w:w="0" w:type="auto"/>
        <w:tblLook w:val="04A0" w:firstRow="1" w:lastRow="0" w:firstColumn="1" w:lastColumn="0" w:noHBand="0" w:noVBand="1"/>
      </w:tblPr>
      <w:tblGrid>
        <w:gridCol w:w="9016"/>
      </w:tblGrid>
      <w:tr w:rsidR="001E79E8" w:rsidTr="001E79E8">
        <w:tc>
          <w:tcPr>
            <w:tcW w:w="9016" w:type="dxa"/>
          </w:tcPr>
          <w:p w:rsidR="001E79E8" w:rsidRDefault="001E79E8" w:rsidP="00DB1A69">
            <w:pPr>
              <w:adjustRightInd w:val="0"/>
              <w:snapToGrid w:val="0"/>
              <w:spacing w:beforeLines="50" w:before="156" w:afterLines="50" w:after="156" w:line="240" w:lineRule="auto"/>
              <w:rPr>
                <w:rFonts w:ascii="Times New Roman" w:eastAsia="宋体" w:hAnsi="Times New Roman"/>
                <w:sz w:val="20"/>
                <w:lang w:val="en-US" w:eastAsia="zh-CN"/>
              </w:rPr>
            </w:pPr>
            <w:r w:rsidRPr="001E79E8">
              <w:rPr>
                <w:rFonts w:ascii="Times New Roman" w:eastAsia="宋体" w:hAnsi="Times New Roman"/>
                <w:sz w:val="20"/>
                <w:lang w:val="en-US" w:eastAsia="zh-CN"/>
              </w:rPr>
              <w:t>FFS UE autonomous switching between AI/ML and non</w:t>
            </w:r>
            <w:r>
              <w:rPr>
                <w:rFonts w:ascii="Times New Roman" w:eastAsia="宋体" w:hAnsi="Times New Roman"/>
                <w:sz w:val="20"/>
                <w:lang w:val="en-US" w:eastAsia="zh-CN"/>
              </w:rPr>
              <w:t>-AI/ML methods is not allowed.</w:t>
            </w:r>
          </w:p>
          <w:p w:rsidR="001E79E8" w:rsidRDefault="001E79E8" w:rsidP="00DB1A69">
            <w:pPr>
              <w:adjustRightInd w:val="0"/>
              <w:snapToGrid w:val="0"/>
              <w:spacing w:beforeLines="50" w:before="156" w:afterLines="50" w:after="156" w:line="240" w:lineRule="auto"/>
              <w:rPr>
                <w:rFonts w:ascii="Times New Roman" w:eastAsia="宋体" w:hAnsi="Times New Roman"/>
                <w:sz w:val="20"/>
                <w:lang w:val="en-US" w:eastAsia="zh-CN"/>
              </w:rPr>
            </w:pPr>
            <w:r w:rsidRPr="001E79E8">
              <w:rPr>
                <w:rFonts w:ascii="Times New Roman" w:eastAsia="宋体" w:hAnsi="Times New Roman"/>
                <w:sz w:val="20"/>
                <w:lang w:val="en-US" w:eastAsia="zh-CN"/>
              </w:rPr>
              <w:t>FFS if this is unconditional or linked to condition of multiple positioning method are not configured</w:t>
            </w:r>
            <w:r>
              <w:rPr>
                <w:rFonts w:ascii="Times New Roman" w:eastAsia="宋体" w:hAnsi="Times New Roman"/>
                <w:sz w:val="20"/>
                <w:lang w:val="en-US" w:eastAsia="zh-CN"/>
              </w:rPr>
              <w:t xml:space="preserve"> in </w:t>
            </w:r>
            <w:proofErr w:type="spellStart"/>
            <w:r>
              <w:rPr>
                <w:rFonts w:ascii="Times New Roman" w:eastAsia="宋体" w:hAnsi="Times New Roman"/>
                <w:sz w:val="20"/>
                <w:lang w:val="en-US" w:eastAsia="zh-CN"/>
              </w:rPr>
              <w:t>RequestLocationInformation</w:t>
            </w:r>
            <w:proofErr w:type="spellEnd"/>
            <w:r>
              <w:rPr>
                <w:rFonts w:ascii="Times New Roman" w:eastAsia="宋体" w:hAnsi="Times New Roman"/>
                <w:sz w:val="20"/>
                <w:lang w:val="en-US" w:eastAsia="zh-CN"/>
              </w:rPr>
              <w:t>.</w:t>
            </w:r>
          </w:p>
        </w:tc>
      </w:tr>
    </w:tbl>
    <w:p w:rsidR="001E79E8" w:rsidRPr="00322AA6" w:rsidRDefault="001E79E8" w:rsidP="00DB1A69">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Our view is that, if LMF allows UE to perform </w:t>
      </w:r>
      <w:r w:rsidRPr="001E79E8">
        <w:rPr>
          <w:rFonts w:ascii="Times New Roman" w:eastAsia="宋体" w:hAnsi="Times New Roman"/>
          <w:sz w:val="20"/>
          <w:lang w:val="en-US" w:eastAsia="zh-CN"/>
        </w:rPr>
        <w:t>autonomous switching between AI/ML and non</w:t>
      </w:r>
      <w:r>
        <w:rPr>
          <w:rFonts w:ascii="Times New Roman" w:eastAsia="宋体" w:hAnsi="Times New Roman"/>
          <w:sz w:val="20"/>
          <w:lang w:val="en-US" w:eastAsia="zh-CN"/>
        </w:rPr>
        <w:t xml:space="preserve">-AI/ML methods (such as configure fallback mechanism), UE can perform </w:t>
      </w:r>
      <w:r w:rsidRPr="001E79E8">
        <w:rPr>
          <w:rFonts w:ascii="Times New Roman" w:eastAsia="宋体" w:hAnsi="Times New Roman"/>
          <w:sz w:val="20"/>
          <w:lang w:val="en-US" w:eastAsia="zh-CN"/>
        </w:rPr>
        <w:t>autonomous switching</w:t>
      </w:r>
      <w:r>
        <w:rPr>
          <w:rFonts w:ascii="Times New Roman" w:eastAsia="宋体" w:hAnsi="Times New Roman"/>
          <w:sz w:val="20"/>
          <w:lang w:val="en-US" w:eastAsia="zh-CN"/>
        </w:rPr>
        <w:t>. If LMF does not allow or confirm any fall</w:t>
      </w:r>
      <w:r w:rsidR="001B4F60">
        <w:rPr>
          <w:rFonts w:ascii="Times New Roman" w:eastAsia="宋体" w:hAnsi="Times New Roman"/>
          <w:sz w:val="20"/>
          <w:lang w:val="en-US" w:eastAsia="zh-CN"/>
        </w:rPr>
        <w:t>back mechanism, UE cannot perfor</w:t>
      </w:r>
      <w:r>
        <w:rPr>
          <w:rFonts w:ascii="Times New Roman" w:eastAsia="宋体" w:hAnsi="Times New Roman"/>
          <w:sz w:val="20"/>
          <w:lang w:val="en-US" w:eastAsia="zh-CN"/>
        </w:rPr>
        <w:t xml:space="preserve">m </w:t>
      </w:r>
      <w:r w:rsidRPr="001E79E8">
        <w:rPr>
          <w:rFonts w:ascii="Times New Roman" w:eastAsia="宋体" w:hAnsi="Times New Roman"/>
          <w:sz w:val="20"/>
          <w:lang w:val="en-US" w:eastAsia="zh-CN"/>
        </w:rPr>
        <w:t>autonomous switching</w:t>
      </w:r>
      <w:r>
        <w:rPr>
          <w:rFonts w:ascii="Times New Roman" w:eastAsia="宋体" w:hAnsi="Times New Roman"/>
          <w:sz w:val="20"/>
          <w:lang w:val="en-US" w:eastAsia="zh-CN"/>
        </w:rPr>
        <w:t xml:space="preserve">. In summary, the UE autonomous switching between AI/ML and non-AI/ML methods is only applicable under LMF’s allowance, i.e., </w:t>
      </w:r>
      <w:r w:rsidR="00E55681">
        <w:rPr>
          <w:rFonts w:ascii="Times New Roman" w:eastAsia="宋体" w:hAnsi="Times New Roman"/>
          <w:sz w:val="20"/>
          <w:lang w:val="en-US" w:eastAsia="zh-CN"/>
        </w:rPr>
        <w:t xml:space="preserve">only applicable when </w:t>
      </w:r>
      <w:r>
        <w:rPr>
          <w:rFonts w:ascii="Times New Roman" w:eastAsia="宋体" w:hAnsi="Times New Roman"/>
          <w:sz w:val="20"/>
          <w:lang w:val="en-US" w:eastAsia="zh-CN"/>
        </w:rPr>
        <w:t>LMF configures multiple positioning methods and allows UE to perform such switching.</w:t>
      </w:r>
    </w:p>
    <w:p w:rsidR="00DB1A69" w:rsidRPr="00322AA6" w:rsidRDefault="00DB1A69" w:rsidP="00DB1A69">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7B2985">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534FB4" w:rsidRDefault="00534FB4" w:rsidP="00DB1A69">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DB1A69" w:rsidRPr="004A71C7" w:rsidRDefault="00DB1A69" w:rsidP="00DB1A69">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Proposal </w:t>
      </w:r>
      <w:r w:rsidR="00CA7DF8">
        <w:rPr>
          <w:rFonts w:ascii="Times New Roman" w:eastAsia="宋体" w:hAnsi="Times New Roman"/>
          <w:b/>
          <w:bCs/>
          <w:i/>
          <w:iCs/>
          <w:sz w:val="20"/>
          <w:lang w:val="en-US" w:eastAsia="zh-CN"/>
        </w:rPr>
        <w:t>3</w:t>
      </w:r>
      <w:r w:rsidRPr="004A71C7">
        <w:rPr>
          <w:rFonts w:ascii="Times New Roman" w:eastAsia="宋体" w:hAnsi="Times New Roman" w:hint="eastAsia"/>
          <w:b/>
          <w:bCs/>
          <w:i/>
          <w:iCs/>
          <w:sz w:val="20"/>
          <w:lang w:val="en-US" w:eastAsia="zh-CN"/>
        </w:rPr>
        <w:t xml:space="preserve">: For AI/ML positioning use case 1, RAN2 </w:t>
      </w:r>
      <w:r w:rsidR="00534FB4">
        <w:rPr>
          <w:rFonts w:ascii="Times New Roman" w:eastAsia="宋体" w:hAnsi="Times New Roman"/>
          <w:b/>
          <w:bCs/>
          <w:i/>
          <w:iCs/>
          <w:sz w:val="20"/>
          <w:lang w:val="en-US" w:eastAsia="zh-CN"/>
        </w:rPr>
        <w:t>supports both</w:t>
      </w:r>
      <w:r w:rsidRPr="004A71C7">
        <w:rPr>
          <w:rFonts w:ascii="Times New Roman" w:eastAsia="宋体" w:hAnsi="Times New Roman" w:hint="eastAsia"/>
          <w:b/>
          <w:bCs/>
          <w:i/>
          <w:iCs/>
          <w:sz w:val="20"/>
          <w:lang w:val="en-US" w:eastAsia="zh-CN"/>
        </w:rPr>
        <w:t xml:space="preserve"> following approaches for functionality-LCM:</w:t>
      </w:r>
    </w:p>
    <w:p w:rsidR="00DB1A69" w:rsidRPr="004A71C7" w:rsidRDefault="00DB1A69" w:rsidP="00DB1A69">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LMF activates/deactivates the functionality</w:t>
      </w:r>
    </w:p>
    <w:p w:rsidR="00DB1A69" w:rsidRPr="004A71C7" w:rsidRDefault="00DB1A69" w:rsidP="00DB1A69">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LMF allows UE to activate/deactivate the functionality </w:t>
      </w:r>
      <w:r>
        <w:rPr>
          <w:rFonts w:ascii="Times New Roman" w:eastAsia="宋体" w:hAnsi="Times New Roman"/>
          <w:b/>
          <w:bCs/>
          <w:i/>
          <w:iCs/>
          <w:sz w:val="20"/>
          <w:lang w:val="en-US" w:eastAsia="zh-CN"/>
        </w:rPr>
        <w:t>by configuring fallback positioning method(s)</w:t>
      </w:r>
    </w:p>
    <w:p w:rsidR="00534FB4" w:rsidRDefault="00534FB4"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DB1A69" w:rsidRPr="00DB1A69" w:rsidRDefault="00DB1A69"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lastRenderedPageBreak/>
        <w:t xml:space="preserve">Proposal </w:t>
      </w:r>
      <w:r w:rsidR="00234B7B">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xml:space="preserve">: For AI/ML positioning use case 1, LMF allows UE to activate/deactivate the AI model of the </w:t>
      </w:r>
      <w:r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414495" w:rsidRPr="00414495" w:rsidRDefault="002D73E2" w:rsidP="008323D8">
      <w:pPr>
        <w:pStyle w:val="2"/>
        <w:rPr>
          <w:lang w:val="en-US" w:eastAsia="zh-CN"/>
        </w:rPr>
      </w:pPr>
      <w:r>
        <w:rPr>
          <w:lang w:val="en-US" w:eastAsia="zh-CN"/>
        </w:rPr>
        <w:t>LCM</w:t>
      </w:r>
      <w:r w:rsidR="00414495">
        <w:rPr>
          <w:lang w:val="en-US" w:eastAsia="zh-CN"/>
        </w:rPr>
        <w:t xml:space="preserve"> procedure</w:t>
      </w:r>
      <w:r w:rsidR="00534FB4">
        <w:rPr>
          <w:lang w:val="en-US" w:eastAsia="zh-CN"/>
        </w:rPr>
        <w:t xml:space="preserve"> using the new AI positioning method</w:t>
      </w:r>
    </w:p>
    <w:p w:rsidR="001C029E" w:rsidRPr="00E73623" w:rsidRDefault="0001407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37.355 logic, o</w:t>
      </w:r>
      <w:r w:rsidRPr="00E73623">
        <w:rPr>
          <w:rFonts w:ascii="Times New Roman" w:eastAsia="宋体" w:hAnsi="Times New Roman" w:hint="eastAsia"/>
          <w:bCs/>
          <w:iCs/>
          <w:sz w:val="20"/>
          <w:szCs w:val="20"/>
          <w:lang w:val="en-US" w:eastAsia="zh-CN"/>
        </w:rPr>
        <w:t xml:space="preserve">ne </w:t>
      </w:r>
      <w:r w:rsidRPr="00E73623">
        <w:rPr>
          <w:rFonts w:ascii="Times New Roman" w:eastAsia="宋体" w:hAnsi="Times New Roman"/>
          <w:bCs/>
          <w:iCs/>
          <w:sz w:val="20"/>
          <w:szCs w:val="20"/>
          <w:lang w:val="en-US" w:eastAsia="zh-CN"/>
        </w:rPr>
        <w:t xml:space="preserve">positioning method contains </w:t>
      </w:r>
      <w:r w:rsidR="00F60F81" w:rsidRPr="00E73623">
        <w:rPr>
          <w:rFonts w:ascii="Times New Roman" w:eastAsia="宋体" w:hAnsi="Times New Roman"/>
          <w:bCs/>
          <w:iCs/>
          <w:sz w:val="20"/>
          <w:szCs w:val="20"/>
          <w:lang w:val="en-US" w:eastAsia="zh-CN"/>
        </w:rPr>
        <w:t xml:space="preserve">the following </w:t>
      </w:r>
      <w:r w:rsidR="002F004D" w:rsidRPr="00E73623">
        <w:rPr>
          <w:rFonts w:ascii="Times New Roman" w:eastAsia="宋体" w:hAnsi="Times New Roman"/>
          <w:bCs/>
          <w:iCs/>
          <w:sz w:val="20"/>
          <w:szCs w:val="20"/>
          <w:lang w:val="en-US" w:eastAsia="zh-CN"/>
        </w:rPr>
        <w:t>5</w:t>
      </w:r>
      <w:r w:rsidRPr="00E73623">
        <w:rPr>
          <w:rFonts w:ascii="Times New Roman" w:eastAsia="宋体" w:hAnsi="Times New Roman"/>
          <w:bCs/>
          <w:iCs/>
          <w:sz w:val="20"/>
          <w:szCs w:val="20"/>
          <w:lang w:val="en-US" w:eastAsia="zh-CN"/>
        </w:rPr>
        <w:t xml:space="preserve"> basic </w:t>
      </w:r>
      <w:r w:rsidR="002F004D" w:rsidRPr="00E73623">
        <w:rPr>
          <w:rFonts w:ascii="Times New Roman" w:eastAsia="宋体" w:hAnsi="Times New Roman"/>
          <w:bCs/>
          <w:iCs/>
          <w:sz w:val="20"/>
          <w:szCs w:val="20"/>
          <w:lang w:val="en-US" w:eastAsia="zh-CN"/>
        </w:rPr>
        <w:t>procedure</w:t>
      </w:r>
      <w:r w:rsidR="00F60F81" w:rsidRPr="00E73623">
        <w:rPr>
          <w:rFonts w:ascii="Times New Roman" w:eastAsia="宋体" w:hAnsi="Times New Roman"/>
          <w:bCs/>
          <w:iCs/>
          <w:sz w:val="20"/>
          <w:szCs w:val="20"/>
          <w:lang w:val="en-US" w:eastAsia="zh-CN"/>
        </w:rPr>
        <w:t>s</w:t>
      </w:r>
      <w:r w:rsidRPr="00E73623">
        <w:rPr>
          <w:rFonts w:ascii="Times New Roman" w:eastAsia="宋体" w:hAnsi="Times New Roman"/>
          <w:bCs/>
          <w:iCs/>
          <w:sz w:val="20"/>
          <w:szCs w:val="20"/>
          <w:lang w:val="en-US" w:eastAsia="zh-CN"/>
        </w:rPr>
        <w:t>:</w:t>
      </w:r>
    </w:p>
    <w:p w:rsidR="00DE1E1E" w:rsidRPr="00E73623" w:rsidRDefault="00F60F81"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noProof/>
          <w:sz w:val="20"/>
          <w:szCs w:val="20"/>
          <w:lang w:val="en-US" w:eastAsia="zh-CN"/>
        </w:rPr>
        <w:drawing>
          <wp:inline distT="0" distB="0" distL="0" distR="0">
            <wp:extent cx="5144543" cy="223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JPG"/>
                    <pic:cNvPicPr/>
                  </pic:nvPicPr>
                  <pic:blipFill>
                    <a:blip r:embed="rId13">
                      <a:extLst>
                        <a:ext uri="{28A0092B-C50C-407E-A947-70E740481C1C}">
                          <a14:useLocalDpi xmlns:a14="http://schemas.microsoft.com/office/drawing/2010/main" val="0"/>
                        </a:ext>
                      </a:extLst>
                    </a:blip>
                    <a:stretch>
                      <a:fillRect/>
                    </a:stretch>
                  </pic:blipFill>
                  <pic:spPr>
                    <a:xfrm>
                      <a:off x="0" y="0"/>
                      <a:ext cx="5144543" cy="2232000"/>
                    </a:xfrm>
                    <a:prstGeom prst="rect">
                      <a:avLst/>
                    </a:prstGeom>
                  </pic:spPr>
                </pic:pic>
              </a:graphicData>
            </a:graphic>
          </wp:inline>
        </w:drawing>
      </w:r>
    </w:p>
    <w:p w:rsidR="00DE1E1E" w:rsidRDefault="00DE1E1E"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Figure </w:t>
      </w:r>
      <w:r w:rsidR="007B2985">
        <w:rPr>
          <w:rFonts w:ascii="Times New Roman" w:eastAsia="宋体" w:hAnsi="Times New Roman"/>
          <w:bCs/>
          <w:iCs/>
          <w:sz w:val="20"/>
          <w:szCs w:val="20"/>
          <w:lang w:val="en-US" w:eastAsia="zh-CN"/>
        </w:rPr>
        <w:t>6</w:t>
      </w:r>
      <w:r w:rsidRPr="00E73623">
        <w:rPr>
          <w:rFonts w:ascii="Times New Roman" w:eastAsia="宋体" w:hAnsi="Times New Roman"/>
          <w:bCs/>
          <w:iCs/>
          <w:sz w:val="20"/>
          <w:szCs w:val="20"/>
          <w:lang w:val="en-US" w:eastAsia="zh-CN"/>
        </w:rPr>
        <w:t>. LPP signaling in a positioning method in current spec</w:t>
      </w:r>
    </w:p>
    <w:p w:rsidR="00FC33E7" w:rsidRDefault="001C38DD"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Cs/>
          <w:iCs/>
          <w:sz w:val="20"/>
          <w:szCs w:val="20"/>
          <w:lang w:val="en-US" w:eastAsia="zh-CN"/>
        </w:rPr>
        <w:t xml:space="preserve">The </w:t>
      </w:r>
      <w:r w:rsidR="00FC33E7">
        <w:rPr>
          <w:rFonts w:ascii="Times New Roman" w:eastAsia="宋体" w:hAnsi="Times New Roman"/>
          <w:bCs/>
          <w:iCs/>
          <w:sz w:val="20"/>
          <w:szCs w:val="20"/>
          <w:lang w:val="en-US" w:eastAsia="zh-CN"/>
        </w:rPr>
        <w:t xml:space="preserve">signaling contained in the </w:t>
      </w:r>
      <w:r w:rsidR="007157F9">
        <w:rPr>
          <w:rFonts w:ascii="Times New Roman" w:eastAsia="宋体" w:hAnsi="Times New Roman"/>
          <w:bCs/>
          <w:iCs/>
          <w:sz w:val="20"/>
          <w:szCs w:val="20"/>
          <w:lang w:val="en-US" w:eastAsia="zh-CN"/>
        </w:rPr>
        <w:t>new AI/M</w:t>
      </w:r>
      <w:r>
        <w:rPr>
          <w:rFonts w:ascii="Times New Roman" w:eastAsia="宋体" w:hAnsi="Times New Roman"/>
          <w:bCs/>
          <w:iCs/>
          <w:sz w:val="20"/>
          <w:szCs w:val="20"/>
          <w:lang w:val="en-US" w:eastAsia="zh-CN"/>
        </w:rPr>
        <w:t xml:space="preserve">L positioning method </w:t>
      </w:r>
      <w:r w:rsidR="00410E14">
        <w:rPr>
          <w:rFonts w:ascii="Times New Roman" w:eastAsia="宋体" w:hAnsi="Times New Roman"/>
          <w:bCs/>
          <w:iCs/>
          <w:sz w:val="20"/>
          <w:szCs w:val="20"/>
          <w:lang w:val="en-US" w:eastAsia="zh-CN"/>
        </w:rPr>
        <w:t xml:space="preserve">should </w:t>
      </w:r>
      <w:r w:rsidR="00FC33E7">
        <w:rPr>
          <w:rFonts w:ascii="Times New Roman" w:eastAsia="宋体" w:hAnsi="Times New Roman"/>
          <w:bCs/>
          <w:iCs/>
          <w:sz w:val="20"/>
          <w:szCs w:val="20"/>
          <w:lang w:val="en-US" w:eastAsia="zh-CN"/>
        </w:rPr>
        <w:t xml:space="preserve">be designed to </w:t>
      </w:r>
      <w:r w:rsidR="00410E14">
        <w:rPr>
          <w:rFonts w:ascii="Times New Roman" w:eastAsia="宋体" w:hAnsi="Times New Roman"/>
          <w:bCs/>
          <w:iCs/>
          <w:sz w:val="20"/>
          <w:szCs w:val="20"/>
          <w:lang w:val="en-US" w:eastAsia="zh-CN"/>
        </w:rPr>
        <w:t>support all of training, inference and performance monitoring</w:t>
      </w:r>
      <w:r w:rsidR="00DB1F1D">
        <w:rPr>
          <w:rFonts w:ascii="Times New Roman" w:eastAsia="宋体" w:hAnsi="Times New Roman"/>
          <w:bCs/>
          <w:iCs/>
          <w:sz w:val="20"/>
          <w:szCs w:val="20"/>
          <w:lang w:val="en-US" w:eastAsia="zh-CN"/>
        </w:rPr>
        <w:t>.</w:t>
      </w:r>
      <w:r w:rsidR="00FA094F" w:rsidRPr="001C38DD">
        <w:rPr>
          <w:rFonts w:ascii="Times New Roman" w:eastAsia="宋体" w:hAnsi="Times New Roman"/>
          <w:b/>
          <w:bCs/>
          <w:i/>
          <w:iCs/>
          <w:sz w:val="20"/>
          <w:szCs w:val="20"/>
          <w:lang w:val="en-US" w:eastAsia="zh-CN"/>
        </w:rPr>
        <w:t xml:space="preserve"> </w:t>
      </w:r>
    </w:p>
    <w:p w:rsidR="001C38DD" w:rsidRDefault="001C38DD"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1C38DD">
        <w:rPr>
          <w:rFonts w:ascii="Times New Roman" w:eastAsia="宋体" w:hAnsi="Times New Roman"/>
          <w:b/>
          <w:bCs/>
          <w:i/>
          <w:iCs/>
          <w:sz w:val="20"/>
          <w:szCs w:val="20"/>
          <w:lang w:val="en-US" w:eastAsia="zh-CN"/>
        </w:rPr>
        <w:t xml:space="preserve">Proposal </w:t>
      </w:r>
      <w:r w:rsidR="00234B7B">
        <w:rPr>
          <w:rFonts w:ascii="Times New Roman" w:eastAsia="宋体" w:hAnsi="Times New Roman"/>
          <w:b/>
          <w:bCs/>
          <w:i/>
          <w:iCs/>
          <w:sz w:val="20"/>
          <w:szCs w:val="20"/>
          <w:lang w:val="en-US" w:eastAsia="zh-CN"/>
        </w:rPr>
        <w:t>5</w:t>
      </w:r>
      <w:r w:rsidRPr="001C38DD">
        <w:rPr>
          <w:rFonts w:ascii="Times New Roman" w:eastAsia="宋体" w:hAnsi="Times New Roman"/>
          <w:b/>
          <w:bCs/>
          <w:i/>
          <w:iCs/>
          <w:sz w:val="20"/>
          <w:szCs w:val="20"/>
          <w:lang w:val="en-US" w:eastAsia="zh-CN"/>
        </w:rPr>
        <w:t xml:space="preserve">: The </w:t>
      </w:r>
      <w:r w:rsidR="00FC33E7">
        <w:rPr>
          <w:rFonts w:ascii="Times New Roman" w:eastAsia="宋体" w:hAnsi="Times New Roman"/>
          <w:b/>
          <w:bCs/>
          <w:i/>
          <w:iCs/>
          <w:sz w:val="20"/>
          <w:szCs w:val="20"/>
          <w:lang w:val="en-US" w:eastAsia="zh-CN"/>
        </w:rPr>
        <w:t xml:space="preserve">signaling of the </w:t>
      </w:r>
      <w:r w:rsidRPr="001C38DD">
        <w:rPr>
          <w:rFonts w:ascii="Times New Roman" w:eastAsia="宋体" w:hAnsi="Times New Roman"/>
          <w:b/>
          <w:bCs/>
          <w:i/>
          <w:iCs/>
          <w:sz w:val="20"/>
          <w:szCs w:val="20"/>
          <w:lang w:val="en-US" w:eastAsia="zh-CN"/>
        </w:rPr>
        <w:t>new AI/ML positioning method should support</w:t>
      </w:r>
      <w:r w:rsidR="00351EEE">
        <w:rPr>
          <w:rFonts w:ascii="Times New Roman" w:eastAsia="宋体" w:hAnsi="Times New Roman"/>
          <w:b/>
          <w:bCs/>
          <w:i/>
          <w:iCs/>
          <w:sz w:val="20"/>
          <w:szCs w:val="20"/>
          <w:lang w:val="en-US" w:eastAsia="zh-CN"/>
        </w:rPr>
        <w:t xml:space="preserve"> </w:t>
      </w:r>
      <w:r w:rsidR="007F5D8C">
        <w:rPr>
          <w:rFonts w:ascii="Times New Roman" w:eastAsia="宋体" w:hAnsi="Times New Roman"/>
          <w:b/>
          <w:bCs/>
          <w:i/>
          <w:iCs/>
          <w:sz w:val="20"/>
          <w:szCs w:val="20"/>
          <w:lang w:val="en-US" w:eastAsia="zh-CN"/>
        </w:rPr>
        <w:t xml:space="preserve">all of </w:t>
      </w:r>
      <w:r w:rsidR="0034486B">
        <w:rPr>
          <w:rFonts w:ascii="Times New Roman" w:eastAsia="宋体" w:hAnsi="Times New Roman"/>
          <w:b/>
          <w:bCs/>
          <w:i/>
          <w:iCs/>
          <w:sz w:val="20"/>
          <w:szCs w:val="20"/>
          <w:lang w:val="en-US" w:eastAsia="zh-CN"/>
        </w:rPr>
        <w:t xml:space="preserve">LCM procedures including </w:t>
      </w:r>
      <w:r w:rsidRPr="001C38DD">
        <w:rPr>
          <w:rFonts w:ascii="Times New Roman" w:eastAsia="宋体" w:hAnsi="Times New Roman"/>
          <w:b/>
          <w:bCs/>
          <w:i/>
          <w:iCs/>
          <w:sz w:val="20"/>
          <w:szCs w:val="20"/>
          <w:lang w:val="en-US" w:eastAsia="zh-CN"/>
        </w:rPr>
        <w:t>training, inference and performance monitoring.</w:t>
      </w:r>
    </w:p>
    <w:p w:rsidR="008E30E6" w:rsidRDefault="00910042" w:rsidP="008323D8">
      <w:pPr>
        <w:pStyle w:val="3"/>
        <w:rPr>
          <w:lang w:val="en-US" w:eastAsia="zh-CN"/>
        </w:rPr>
      </w:pPr>
      <w:r>
        <w:rPr>
          <w:lang w:val="en-US" w:eastAsia="zh-CN"/>
        </w:rPr>
        <w:t>Training data collection request/response</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proofErr w:type="spellStart"/>
      <w:r w:rsidRPr="00E73623">
        <w:rPr>
          <w:rFonts w:ascii="Times New Roman" w:eastAsia="宋体" w:hAnsi="Times New Roman"/>
          <w:bCs/>
          <w:iCs/>
          <w:sz w:val="20"/>
          <w:szCs w:val="20"/>
          <w:lang w:val="en-US" w:eastAsia="zh-CN"/>
        </w:rPr>
        <w:t>usecase</w:t>
      </w:r>
      <w:proofErr w:type="spellEnd"/>
      <w:r w:rsidRPr="00E73623">
        <w:rPr>
          <w:rFonts w:ascii="Times New Roman" w:eastAsia="宋体" w:hAnsi="Times New Roman"/>
          <w:bCs/>
          <w:iCs/>
          <w:sz w:val="20"/>
          <w:szCs w:val="20"/>
          <w:lang w:val="en-US" w:eastAsia="zh-CN"/>
        </w:rPr>
        <w:t xml:space="preserve"> 1, UE needs to get training data set for training. The training data set can be UE’s own channel PRS measurement</w:t>
      </w:r>
      <w:r>
        <w:rPr>
          <w:rFonts w:ascii="Times New Roman" w:eastAsia="宋体" w:hAnsi="Times New Roman"/>
          <w:bCs/>
          <w:iCs/>
          <w:sz w:val="20"/>
          <w:szCs w:val="20"/>
          <w:lang w:val="en-US" w:eastAsia="zh-CN"/>
        </w:rPr>
        <w:t xml:space="preserve"> (with the label of</w:t>
      </w:r>
      <w:r w:rsidRPr="00E73623">
        <w:rPr>
          <w:rFonts w:ascii="Times New Roman" w:eastAsia="宋体" w:hAnsi="Times New Roman"/>
          <w:bCs/>
          <w:iCs/>
          <w:sz w:val="20"/>
          <w:szCs w:val="20"/>
          <w:lang w:val="en-US" w:eastAsia="zh-CN"/>
        </w:rPr>
        <w:t xml:space="preserve"> UE’s own location</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or can be other PRU’s PRS channel measurement</w:t>
      </w:r>
      <w:r>
        <w:rPr>
          <w:rFonts w:ascii="Times New Roman" w:eastAsia="宋体" w:hAnsi="Times New Roman"/>
          <w:bCs/>
          <w:iCs/>
          <w:sz w:val="20"/>
          <w:szCs w:val="20"/>
          <w:lang w:val="en-US" w:eastAsia="zh-CN"/>
        </w:rPr>
        <w:t xml:space="preserve"> (with the label of </w:t>
      </w:r>
      <w:r w:rsidRPr="00E73623">
        <w:rPr>
          <w:rFonts w:ascii="Times New Roman" w:eastAsia="宋体" w:hAnsi="Times New Roman"/>
          <w:bCs/>
          <w:iCs/>
          <w:sz w:val="20"/>
          <w:szCs w:val="20"/>
          <w:lang w:val="en-US" w:eastAsia="zh-CN"/>
        </w:rPr>
        <w:t>other PRU’s location/intermediate feature</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channel measurement and the UE’s own location, UE needs to get PRS configuration and/or TRP information in advance. So, the LMF should be able to provide PRS configuration </w:t>
      </w:r>
      <w:r w:rsidR="00131D0A">
        <w:rPr>
          <w:rFonts w:ascii="Times New Roman" w:eastAsia="宋体" w:hAnsi="Times New Roman"/>
          <w:bCs/>
          <w:iCs/>
          <w:sz w:val="20"/>
          <w:szCs w:val="20"/>
          <w:lang w:val="en-US" w:eastAsia="zh-CN"/>
        </w:rPr>
        <w:t>and/or TRP information to a UE</w:t>
      </w:r>
      <w:r w:rsidR="006A78C1">
        <w:rPr>
          <w:rFonts w:ascii="Times New Roman" w:eastAsia="宋体" w:hAnsi="Times New Roman"/>
          <w:bCs/>
          <w:iCs/>
          <w:sz w:val="20"/>
          <w:szCs w:val="20"/>
          <w:lang w:val="en-US" w:eastAsia="zh-CN"/>
        </w:rPr>
        <w:t xml:space="preserve"> (i.e., green arrows in the figure 8)</w:t>
      </w:r>
      <w:r w:rsidR="00131D0A">
        <w:rPr>
          <w:rFonts w:ascii="Times New Roman" w:eastAsia="宋体" w:hAnsi="Times New Roman"/>
          <w:bCs/>
          <w:iCs/>
          <w:sz w:val="20"/>
          <w:szCs w:val="20"/>
          <w:lang w:val="en-US" w:eastAsia="zh-CN"/>
        </w:rPr>
        <w:t>.</w:t>
      </w:r>
      <w:r w:rsidR="00131D0A" w:rsidRPr="00131D0A">
        <w:rPr>
          <w:rFonts w:ascii="Times New Roman" w:eastAsia="宋体" w:hAnsi="Times New Roman"/>
          <w:bCs/>
          <w:iCs/>
          <w:sz w:val="20"/>
          <w:szCs w:val="20"/>
          <w:lang w:val="en-US" w:eastAsia="zh-CN"/>
        </w:rPr>
        <w:t xml:space="preserve"> </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LMF should also be able to provide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location/intermediate feature</w:t>
      </w:r>
      <w:r>
        <w:rPr>
          <w:rFonts w:ascii="Times New Roman" w:eastAsia="宋体" w:hAnsi="Times New Roman"/>
          <w:bCs/>
          <w:iCs/>
          <w:sz w:val="20"/>
          <w:szCs w:val="20"/>
          <w:lang w:val="en-US" w:eastAsia="zh-CN"/>
        </w:rPr>
        <w:t xml:space="preserve"> to a UE, for AI/ML training or monitoring (see green arrows in the figure 8).</w:t>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lastRenderedPageBreak/>
        <w:drawing>
          <wp:inline distT="0" distB="0" distL="0" distR="0" wp14:anchorId="31B3BEE5" wp14:editId="57AF251E">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14">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sidR="007B2985">
        <w:rPr>
          <w:rFonts w:ascii="Times New Roman" w:eastAsia="宋体" w:hAnsi="Times New Roman"/>
          <w:bCs/>
          <w:iCs/>
          <w:sz w:val="20"/>
          <w:szCs w:val="20"/>
          <w:lang w:val="en-US" w:eastAsia="zh-CN"/>
        </w:rPr>
        <w:t>7</w:t>
      </w:r>
      <w:r w:rsidRPr="00E73623">
        <w:rPr>
          <w:rFonts w:ascii="Times New Roman" w:eastAsia="宋体" w:hAnsi="Times New Roman"/>
          <w:bCs/>
          <w:iCs/>
          <w:sz w:val="20"/>
          <w:szCs w:val="20"/>
          <w:lang w:val="en-US" w:eastAsia="zh-CN"/>
        </w:rPr>
        <w:t>. LMF provides PRS configuration, TRP information and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 to target UE</w:t>
      </w:r>
      <w:r>
        <w:rPr>
          <w:rFonts w:ascii="Times New Roman" w:eastAsia="宋体" w:hAnsi="Times New Roman"/>
          <w:bCs/>
          <w:iCs/>
          <w:sz w:val="20"/>
          <w:szCs w:val="20"/>
          <w:lang w:val="en-US" w:eastAsia="zh-CN"/>
        </w:rPr>
        <w:t xml:space="preserve"> for AI training</w:t>
      </w:r>
    </w:p>
    <w:p w:rsidR="00D47F60" w:rsidRPr="00D47F60" w:rsidRDefault="0063466F" w:rsidP="00D47F60">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Pr="00E73623">
        <w:rPr>
          <w:rFonts w:ascii="Times New Roman" w:eastAsia="宋体" w:hAnsi="Times New Roman"/>
          <w:bCs/>
          <w:iCs/>
          <w:sz w:val="20"/>
          <w:szCs w:val="20"/>
          <w:lang w:val="en-US" w:eastAsia="zh-CN"/>
        </w:rPr>
        <w:t xml:space="preserve">he provision of such assistance data for AI/ML training can be embedded in </w:t>
      </w:r>
      <w:proofErr w:type="spellStart"/>
      <w:r w:rsidRPr="00561F55">
        <w:rPr>
          <w:rFonts w:ascii="Times New Roman" w:eastAsia="宋体" w:hAnsi="Times New Roman"/>
          <w:bCs/>
          <w:i/>
          <w:iCs/>
          <w:sz w:val="20"/>
          <w:szCs w:val="20"/>
          <w:lang w:val="en-US" w:eastAsia="zh-CN"/>
        </w:rPr>
        <w:t>ProvideAssistanceData</w:t>
      </w:r>
      <w:proofErr w:type="spellEnd"/>
      <w:r w:rsidRPr="00E73623">
        <w:rPr>
          <w:rFonts w:ascii="Times New Roman" w:eastAsia="宋体" w:hAnsi="Times New Roman"/>
          <w:bCs/>
          <w:iCs/>
          <w:sz w:val="20"/>
          <w:szCs w:val="20"/>
          <w:lang w:val="en-US" w:eastAsia="zh-CN"/>
        </w:rPr>
        <w:t xml:space="preserve"> message. </w:t>
      </w:r>
      <w:r w:rsidR="00D47F60">
        <w:rPr>
          <w:rFonts w:ascii="Times New Roman" w:eastAsia="宋体" w:hAnsi="Times New Roman"/>
          <w:bCs/>
          <w:iCs/>
          <w:sz w:val="20"/>
          <w:szCs w:val="20"/>
          <w:lang w:val="en-US" w:eastAsia="zh-CN"/>
        </w:rPr>
        <w:t xml:space="preserve">And the request of such assistance data for </w:t>
      </w:r>
      <w:r w:rsidR="00D47F60" w:rsidRPr="00E73623">
        <w:rPr>
          <w:rFonts w:ascii="Times New Roman" w:eastAsia="宋体" w:hAnsi="Times New Roman"/>
          <w:bCs/>
          <w:iCs/>
          <w:sz w:val="20"/>
          <w:szCs w:val="20"/>
          <w:lang w:val="en-US" w:eastAsia="zh-CN"/>
        </w:rPr>
        <w:t>AI/ML training can be embedded in</w:t>
      </w:r>
      <w:r w:rsidR="00D47F60">
        <w:rPr>
          <w:rFonts w:ascii="Times New Roman" w:eastAsia="宋体" w:hAnsi="Times New Roman"/>
          <w:bCs/>
          <w:iCs/>
          <w:sz w:val="20"/>
          <w:szCs w:val="20"/>
          <w:lang w:val="en-US" w:eastAsia="zh-CN"/>
        </w:rPr>
        <w:t xml:space="preserve"> </w:t>
      </w:r>
      <w:proofErr w:type="spellStart"/>
      <w:r w:rsidR="00D47F60" w:rsidRPr="00D47F60">
        <w:rPr>
          <w:rFonts w:ascii="Times New Roman" w:eastAsia="宋体" w:hAnsi="Times New Roman"/>
          <w:bCs/>
          <w:i/>
          <w:iCs/>
          <w:sz w:val="20"/>
          <w:szCs w:val="20"/>
          <w:lang w:val="en-US" w:eastAsia="zh-CN"/>
        </w:rPr>
        <w:t>RequestAssistanceData</w:t>
      </w:r>
      <w:proofErr w:type="spellEnd"/>
      <w:r w:rsidR="00D47F60">
        <w:rPr>
          <w:rFonts w:ascii="Times New Roman" w:eastAsia="宋体" w:hAnsi="Times New Roman"/>
          <w:bCs/>
          <w:iCs/>
          <w:sz w:val="20"/>
          <w:szCs w:val="20"/>
          <w:lang w:val="en-US" w:eastAsia="zh-CN"/>
        </w:rPr>
        <w:t xml:space="preserve"> message.</w:t>
      </w:r>
    </w:p>
    <w:p w:rsidR="0006335B" w:rsidRPr="00D47F60" w:rsidRDefault="00D47F60"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sidR="00CA7DF8">
        <w:rPr>
          <w:rFonts w:ascii="Times New Roman" w:eastAsia="宋体" w:hAnsi="Times New Roman"/>
          <w:b/>
          <w:bCs/>
          <w:i/>
          <w:iCs/>
          <w:sz w:val="20"/>
          <w:szCs w:val="20"/>
          <w:lang w:val="en-US" w:eastAsia="zh-CN"/>
        </w:rPr>
        <w:t>6</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264A1B" w:rsidRDefault="00264A1B"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Different training data set</w:t>
      </w:r>
      <w:r w:rsidR="00FF518E">
        <w:rPr>
          <w:rFonts w:ascii="Times New Roman" w:eastAsia="宋体" w:hAnsi="Times New Roman"/>
          <w:bCs/>
          <w:iCs/>
          <w:sz w:val="20"/>
          <w:szCs w:val="20"/>
          <w:lang w:val="en-US" w:eastAsia="zh-CN"/>
        </w:rPr>
        <w:t xml:space="preserve"> associated with different </w:t>
      </w:r>
      <w:r w:rsidR="0006335B">
        <w:rPr>
          <w:rFonts w:ascii="Times New Roman" w:eastAsia="宋体" w:hAnsi="Times New Roman"/>
          <w:bCs/>
          <w:iCs/>
          <w:sz w:val="20"/>
          <w:szCs w:val="20"/>
          <w:lang w:val="en-US" w:eastAsia="zh-CN"/>
        </w:rPr>
        <w:t>TRP information</w:t>
      </w:r>
      <w:r>
        <w:rPr>
          <w:rFonts w:ascii="Times New Roman" w:eastAsia="宋体" w:hAnsi="Times New Roman"/>
          <w:bCs/>
          <w:iCs/>
          <w:sz w:val="20"/>
          <w:szCs w:val="20"/>
          <w:lang w:val="en-US" w:eastAsia="zh-CN"/>
        </w:rPr>
        <w:t xml:space="preserve"> will have different impact on UE AI model’s performance, for example, the model trained using DL-PRS measurement results from 20 TRPs will be more accurate than using DL-PRS measurement results from 3 TRPs. To suit the current UE’s condition or </w:t>
      </w:r>
      <w:r w:rsidR="00810C03">
        <w:rPr>
          <w:rFonts w:ascii="Times New Roman" w:eastAsia="宋体" w:hAnsi="Times New Roman"/>
          <w:bCs/>
          <w:iCs/>
          <w:sz w:val="20"/>
          <w:szCs w:val="20"/>
          <w:lang w:val="en-US" w:eastAsia="zh-CN"/>
        </w:rPr>
        <w:t xml:space="preserve">given </w:t>
      </w:r>
      <w:proofErr w:type="spellStart"/>
      <w:r>
        <w:rPr>
          <w:rFonts w:ascii="Times New Roman" w:eastAsia="宋体" w:hAnsi="Times New Roman"/>
          <w:bCs/>
          <w:iCs/>
          <w:sz w:val="20"/>
          <w:szCs w:val="20"/>
          <w:lang w:val="en-US" w:eastAsia="zh-CN"/>
        </w:rPr>
        <w:t>QoS</w:t>
      </w:r>
      <w:proofErr w:type="spellEnd"/>
      <w:r>
        <w:rPr>
          <w:rFonts w:ascii="Times New Roman" w:eastAsia="宋体" w:hAnsi="Times New Roman"/>
          <w:bCs/>
          <w:iCs/>
          <w:sz w:val="20"/>
          <w:szCs w:val="20"/>
          <w:lang w:val="en-US" w:eastAsia="zh-CN"/>
        </w:rPr>
        <w:t xml:space="preserve"> requirement</w:t>
      </w:r>
      <w:r w:rsidR="00810C03">
        <w:rPr>
          <w:rFonts w:ascii="Times New Roman" w:eastAsia="宋体" w:hAnsi="Times New Roman"/>
          <w:bCs/>
          <w:iCs/>
          <w:sz w:val="20"/>
          <w:szCs w:val="20"/>
          <w:lang w:val="en-US" w:eastAsia="zh-CN"/>
        </w:rPr>
        <w:t xml:space="preserve"> for AI/ML positioning</w:t>
      </w:r>
      <w:r>
        <w:rPr>
          <w:rFonts w:ascii="Times New Roman" w:eastAsia="宋体" w:hAnsi="Times New Roman"/>
          <w:bCs/>
          <w:iCs/>
          <w:sz w:val="20"/>
          <w:szCs w:val="20"/>
          <w:lang w:val="en-US" w:eastAsia="zh-CN"/>
        </w:rPr>
        <w:t xml:space="preserve">, UE can request some specific assistance data </w:t>
      </w:r>
      <w:r w:rsidR="00227F21">
        <w:rPr>
          <w:rFonts w:ascii="Times New Roman" w:eastAsia="宋体" w:hAnsi="Times New Roman"/>
          <w:bCs/>
          <w:iCs/>
          <w:sz w:val="20"/>
          <w:szCs w:val="20"/>
          <w:lang w:val="en-US" w:eastAsia="zh-CN"/>
        </w:rPr>
        <w:t>that will have impact on model training</w:t>
      </w:r>
      <w:r>
        <w:rPr>
          <w:rFonts w:ascii="Times New Roman" w:eastAsia="宋体" w:hAnsi="Times New Roman"/>
          <w:bCs/>
          <w:iCs/>
          <w:sz w:val="20"/>
          <w:szCs w:val="20"/>
          <w:lang w:val="en-US" w:eastAsia="zh-CN"/>
        </w:rPr>
        <w:t>, e.g.:</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TRPs that the UE wants to receive DL-PRS from;</w:t>
      </w:r>
    </w:p>
    <w:p w:rsidR="00264A1B"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area of TRPs that the UE wants to receive DL-PRS from;</w:t>
      </w:r>
    </w:p>
    <w:p w:rsidR="00264A1B" w:rsidRPr="008E762D" w:rsidRDefault="008E762D" w:rsidP="008E762D">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hint="eastAsia"/>
          <w:bCs/>
          <w:iCs/>
          <w:sz w:val="20"/>
          <w:szCs w:val="20"/>
          <w:lang w:val="en-US" w:eastAsia="zh-CN"/>
        </w:rPr>
        <w:t>L</w:t>
      </w:r>
      <w:r>
        <w:rPr>
          <w:rFonts w:ascii="Times New Roman" w:eastAsia="宋体" w:hAnsi="Times New Roman"/>
          <w:bCs/>
          <w:iCs/>
          <w:sz w:val="20"/>
          <w:szCs w:val="20"/>
          <w:lang w:val="en-US" w:eastAsia="zh-CN"/>
        </w:rPr>
        <w:t xml:space="preserve">MF may also provide other PRU’s measurement and PRU label to target UE for training. So UE is better to request </w:t>
      </w:r>
      <w:r w:rsidR="00264A1B" w:rsidRPr="008E762D">
        <w:rPr>
          <w:rFonts w:ascii="Times New Roman" w:eastAsia="宋体" w:hAnsi="Times New Roman"/>
          <w:bCs/>
          <w:iCs/>
          <w:sz w:val="20"/>
          <w:szCs w:val="20"/>
          <w:lang w:val="en-US" w:eastAsia="zh-CN"/>
        </w:rPr>
        <w:t>the number of PRUs that the UE wants to receive the corre</w:t>
      </w:r>
      <w:r w:rsidR="00FE75E5" w:rsidRPr="008E762D">
        <w:rPr>
          <w:rFonts w:ascii="Times New Roman" w:eastAsia="宋体" w:hAnsi="Times New Roman"/>
          <w:bCs/>
          <w:iCs/>
          <w:sz w:val="20"/>
          <w:szCs w:val="20"/>
          <w:lang w:val="en-US" w:eastAsia="zh-CN"/>
        </w:rPr>
        <w:t>sponding measurement and labels.</w:t>
      </w:r>
    </w:p>
    <w:p w:rsidR="00CA55BD" w:rsidRPr="00CA55BD" w:rsidRDefault="00FE75E5" w:rsidP="00CA55BD">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w:t>
      </w:r>
      <w:r w:rsidR="00CA7DF8">
        <w:rPr>
          <w:rFonts w:ascii="Times New Roman" w:eastAsia="宋体" w:hAnsi="Times New Roman"/>
          <w:b/>
          <w:bCs/>
          <w:i/>
          <w:iCs/>
          <w:sz w:val="20"/>
          <w:szCs w:val="20"/>
          <w:lang w:val="en-US" w:eastAsia="zh-CN"/>
        </w:rPr>
        <w:t>7</w:t>
      </w:r>
      <w:r>
        <w:rPr>
          <w:rFonts w:ascii="Times New Roman" w:eastAsia="宋体" w:hAnsi="Times New Roman"/>
          <w:b/>
          <w:bCs/>
          <w:i/>
          <w:iCs/>
          <w:sz w:val="20"/>
          <w:szCs w:val="20"/>
          <w:lang w:val="en-US" w:eastAsia="zh-CN"/>
        </w:rPr>
        <w:t>:</w:t>
      </w:r>
      <w:r w:rsidR="00305CE2">
        <w:rPr>
          <w:rFonts w:ascii="Times New Roman" w:eastAsia="宋体" w:hAnsi="Times New Roman"/>
          <w:b/>
          <w:bCs/>
          <w:i/>
          <w:iCs/>
          <w:sz w:val="20"/>
          <w:szCs w:val="20"/>
          <w:lang w:val="en-US" w:eastAsia="zh-CN"/>
        </w:rPr>
        <w:t xml:space="preserve"> </w:t>
      </w:r>
      <w:r w:rsidR="00CA55BD" w:rsidRPr="00CA55BD">
        <w:rPr>
          <w:rFonts w:ascii="Times New Roman" w:eastAsia="宋体" w:hAnsi="Times New Roman"/>
          <w:b/>
          <w:bCs/>
          <w:i/>
          <w:iCs/>
          <w:sz w:val="20"/>
          <w:szCs w:val="20"/>
          <w:lang w:val="en-US" w:eastAsia="zh-CN"/>
        </w:rPr>
        <w:t xml:space="preserve">UE can request some specific assistance data </w:t>
      </w:r>
      <w:r w:rsidR="00910042">
        <w:rPr>
          <w:rFonts w:ascii="Times New Roman" w:eastAsia="宋体" w:hAnsi="Times New Roman"/>
          <w:b/>
          <w:bCs/>
          <w:i/>
          <w:iCs/>
          <w:sz w:val="20"/>
          <w:szCs w:val="20"/>
          <w:lang w:val="en-US" w:eastAsia="zh-CN"/>
        </w:rPr>
        <w:t>for training</w:t>
      </w:r>
      <w:r w:rsidR="00A366BE">
        <w:rPr>
          <w:rFonts w:ascii="Times New Roman" w:eastAsia="宋体" w:hAnsi="Times New Roman"/>
          <w:b/>
          <w:bCs/>
          <w:i/>
          <w:iCs/>
          <w:sz w:val="20"/>
          <w:szCs w:val="20"/>
          <w:lang w:val="en-US" w:eastAsia="zh-CN"/>
        </w:rPr>
        <w:t>, as following</w:t>
      </w:r>
      <w:r w:rsidR="00CA55BD" w:rsidRPr="00CA55BD">
        <w:rPr>
          <w:rFonts w:ascii="Times New Roman" w:eastAsia="宋体" w:hAnsi="Times New Roman"/>
          <w:b/>
          <w:bCs/>
          <w:i/>
          <w:iCs/>
          <w:sz w:val="20"/>
          <w:szCs w:val="20"/>
          <w:lang w:val="en-US" w:eastAsia="zh-CN"/>
        </w:rPr>
        <w:t>:</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FE75E5" w:rsidRPr="005824D4" w:rsidRDefault="00CA55BD" w:rsidP="004B1C7A">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sidR="003E2C9E">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8E30E6" w:rsidRDefault="002A07D3" w:rsidP="008323D8">
      <w:pPr>
        <w:pStyle w:val="3"/>
        <w:rPr>
          <w:lang w:val="en-US" w:eastAsia="zh-CN"/>
        </w:rPr>
      </w:pPr>
      <w:r>
        <w:rPr>
          <w:lang w:val="en-US" w:eastAsia="zh-CN"/>
        </w:rPr>
        <w:t>Performance monitoring</w:t>
      </w:r>
      <w:r w:rsidR="008E30E6">
        <w:rPr>
          <w:lang w:val="en-US" w:eastAsia="zh-CN"/>
        </w:rPr>
        <w:t xml:space="preserve"> </w:t>
      </w:r>
      <w:r>
        <w:rPr>
          <w:lang w:val="en-US" w:eastAsia="zh-CN"/>
        </w:rPr>
        <w:t>results transfer</w:t>
      </w:r>
    </w:p>
    <w:p w:rsidR="00DE1E1E" w:rsidRPr="00E73623" w:rsidRDefault="00321CA0"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RAN1</w:t>
      </w:r>
      <w:r w:rsidR="00E167F5">
        <w:rPr>
          <w:rFonts w:ascii="Times New Roman" w:eastAsia="宋体" w:hAnsi="Times New Roman"/>
          <w:bCs/>
          <w:iCs/>
          <w:sz w:val="20"/>
          <w:szCs w:val="20"/>
          <w:lang w:val="en-US" w:eastAsia="zh-CN"/>
        </w:rPr>
        <w:t>#116-bis [</w:t>
      </w:r>
      <w:r w:rsidR="000B5837">
        <w:rPr>
          <w:rFonts w:ascii="Times New Roman" w:eastAsia="宋体" w:hAnsi="Times New Roman"/>
          <w:bCs/>
          <w:iCs/>
          <w:sz w:val="20"/>
          <w:szCs w:val="20"/>
          <w:lang w:val="en-US" w:eastAsia="zh-CN"/>
        </w:rPr>
        <w:t>5</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the following agreement on performance monitoring</w:t>
      </w:r>
      <w:r w:rsidR="00671896" w:rsidRPr="00E73623">
        <w:rPr>
          <w:rFonts w:ascii="Times New Roman" w:eastAsia="宋体" w:hAnsi="Times New Roman"/>
          <w:bCs/>
          <w:iCs/>
          <w:sz w:val="20"/>
          <w:szCs w:val="20"/>
          <w:lang w:val="en-US" w:eastAsia="zh-CN"/>
        </w:rPr>
        <w:t>:</w:t>
      </w:r>
    </w:p>
    <w:tbl>
      <w:tblPr>
        <w:tblStyle w:val="af6"/>
        <w:tblW w:w="0" w:type="auto"/>
        <w:tblInd w:w="420" w:type="dxa"/>
        <w:tblLook w:val="04A0" w:firstRow="1" w:lastRow="0" w:firstColumn="1" w:lastColumn="0" w:noHBand="0" w:noVBand="1"/>
      </w:tblPr>
      <w:tblGrid>
        <w:gridCol w:w="8596"/>
      </w:tblGrid>
      <w:tr w:rsidR="0001407E" w:rsidRPr="00E73623" w:rsidTr="0001407E">
        <w:tc>
          <w:tcPr>
            <w:tcW w:w="9016" w:type="dxa"/>
          </w:tcPr>
          <w:p w:rsidR="0001407E" w:rsidRPr="00E73623" w:rsidRDefault="0001407E" w:rsidP="004B1C7A">
            <w:pPr>
              <w:adjustRightInd w:val="0"/>
              <w:snapToGrid w:val="0"/>
              <w:spacing w:before="50" w:after="50" w:line="240" w:lineRule="auto"/>
              <w:rPr>
                <w:rFonts w:ascii="Times New Roman" w:eastAsia="等线" w:hAnsi="Times New Roman"/>
                <w:sz w:val="20"/>
                <w:szCs w:val="20"/>
                <w:highlight w:val="green"/>
              </w:rPr>
            </w:pPr>
            <w:r w:rsidRPr="00E73623">
              <w:rPr>
                <w:rFonts w:ascii="Times New Roman" w:eastAsia="等线" w:hAnsi="Times New Roman"/>
                <w:sz w:val="20"/>
                <w:szCs w:val="20"/>
                <w:highlight w:val="green"/>
                <w:lang w:eastAsia="zh-CN"/>
              </w:rPr>
              <w:t>Agreement</w:t>
            </w:r>
          </w:p>
          <w:p w:rsidR="0001407E" w:rsidRPr="009F5D98" w:rsidRDefault="0001407E" w:rsidP="004B1C7A">
            <w:pPr>
              <w:adjustRightInd w:val="0"/>
              <w:snapToGrid w:val="0"/>
              <w:spacing w:before="50" w:after="50" w:line="240" w:lineRule="auto"/>
              <w:rPr>
                <w:rFonts w:ascii="Times New Roman" w:hAnsi="Times New Roman"/>
                <w:strike/>
                <w:sz w:val="20"/>
                <w:szCs w:val="20"/>
              </w:rPr>
            </w:pPr>
            <w:r w:rsidRPr="00E73623">
              <w:rPr>
                <w:rFonts w:ascii="Times New Roman" w:hAnsi="Times New Roman"/>
                <w:sz w:val="20"/>
                <w:szCs w:val="20"/>
              </w:rPr>
              <w:t>For mo</w:t>
            </w:r>
            <w:r w:rsidRPr="009F5D98">
              <w:rPr>
                <w:rFonts w:ascii="Times New Roman" w:hAnsi="Times New Roman"/>
                <w:sz w:val="20"/>
                <w:szCs w:val="20"/>
              </w:rPr>
              <w:t xml:space="preserve">del performance monitoring of AI/ML positioning Case 1, for model performance monitoring metric calculation in label-based model monitoring, study the feasibility, benefits, and </w:t>
            </w:r>
            <w:r w:rsidRPr="009F5D98">
              <w:rPr>
                <w:rFonts w:ascii="Times New Roman" w:eastAsia="等线" w:hAnsi="Times New Roman"/>
                <w:sz w:val="20"/>
                <w:szCs w:val="20"/>
                <w:lang w:eastAsia="zh-CN"/>
              </w:rPr>
              <w:t xml:space="preserve">potential </w:t>
            </w:r>
            <w:r w:rsidRPr="009F5D98">
              <w:rPr>
                <w:rFonts w:ascii="Times New Roman" w:hAnsi="Times New Roman"/>
                <w:sz w:val="20"/>
                <w:szCs w:val="20"/>
              </w:rPr>
              <w:t xml:space="preserve">specification impact of the following options with regard to how to generate information on ground truth label: </w:t>
            </w:r>
          </w:p>
          <w:p w:rsidR="0001407E" w:rsidRPr="009F5D98" w:rsidRDefault="0001407E" w:rsidP="004B1C7A">
            <w:pPr>
              <w:pStyle w:val="afe"/>
              <w:numPr>
                <w:ilvl w:val="0"/>
                <w:numId w:val="21"/>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 The target UE side performs monitoring metric calculation.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A-1. At least information on ground truth label of the target UE is generated by LMF and provided to the target UE.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lastRenderedPageBreak/>
              <w:t xml:space="preserve">In one example, target UE and/or </w:t>
            </w:r>
            <w:proofErr w:type="spellStart"/>
            <w:r w:rsidRPr="009F5D98">
              <w:rPr>
                <w:rFonts w:ascii="Times New Roman" w:hAnsi="Times New Roman"/>
                <w:sz w:val="20"/>
                <w:szCs w:val="20"/>
                <w:lang w:val="en-US"/>
              </w:rPr>
              <w:t>gNB</w:t>
            </w:r>
            <w:proofErr w:type="spellEnd"/>
            <w:r w:rsidRPr="009F5D98">
              <w:rPr>
                <w:rFonts w:ascii="Times New Roman" w:hAnsi="Times New Roman"/>
                <w:sz w:val="20"/>
                <w:szCs w:val="20"/>
                <w:lang w:val="en-US"/>
              </w:rPr>
              <w:t xml:space="preserve"> sends measurement (e.g., legacy measurement) to LMF so that LMF can derive the information on ground truth label.</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A-2. At least position calculation assistance data (e.g., existing information for UE-based positioning method) is provided from LMF to the target UE.</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A-4. PRU measurement (and the corresponding PRU location if not already known at the UE-side) are sent from PRU to the target UE side </w:t>
            </w:r>
            <w:r w:rsidRPr="009F5D98">
              <w:rPr>
                <w:rFonts w:ascii="Times New Roman" w:hAnsi="Times New Roman"/>
                <w:strike/>
                <w:sz w:val="20"/>
                <w:szCs w:val="20"/>
                <w:lang w:val="en-US"/>
              </w:rPr>
              <w:t>(e.g., target UE, OTT server)</w:t>
            </w:r>
            <w:r w:rsidRPr="009F5D98">
              <w:rPr>
                <w:rFonts w:ascii="Times New Roman" w:hAnsi="Times New Roman"/>
                <w:sz w:val="20"/>
                <w:szCs w:val="20"/>
                <w:lang w:val="en-US"/>
              </w:rPr>
              <w:t xml:space="preserv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Note: Option A-4 can be realized by implementation in a manner transparent to specification if the PRU sends information to the target UE side in a proprietary method.</w:t>
            </w:r>
          </w:p>
          <w:p w:rsidR="0001407E" w:rsidRPr="009F5D98" w:rsidRDefault="0001407E" w:rsidP="004B1C7A">
            <w:pPr>
              <w:pStyle w:val="afe"/>
              <w:numPr>
                <w:ilvl w:val="0"/>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B. The LMF performs monitoring metric calculation.</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等线" w:hAnsi="Times New Roman"/>
                <w:sz w:val="20"/>
                <w:szCs w:val="20"/>
                <w:lang w:val="en-US" w:eastAsia="zh-CN"/>
              </w:rPr>
              <w:t xml:space="preserve">Option B-1. </w:t>
            </w:r>
            <w:r w:rsidRPr="009F5D98">
              <w:rPr>
                <w:rFonts w:ascii="Times New Roman" w:hAnsi="Times New Roman"/>
                <w:sz w:val="20"/>
                <w:szCs w:val="20"/>
                <w:lang w:val="en-US"/>
              </w:rPr>
              <w:t xml:space="preserve">at least </w:t>
            </w:r>
            <w:r w:rsidRPr="009F5D98">
              <w:rPr>
                <w:rFonts w:ascii="Times New Roman" w:eastAsia="宋体" w:hAnsi="Times New Roman"/>
                <w:sz w:val="20"/>
                <w:szCs w:val="20"/>
                <w:lang w:val="en-US" w:eastAsia="zh-CN"/>
              </w:rPr>
              <w:t>inference result</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(i.e., the model output corresponding to target UE’s channel measurement) </w:t>
            </w:r>
            <w:r w:rsidRPr="009F5D98">
              <w:rPr>
                <w:rFonts w:ascii="Times New Roman" w:hAnsi="Times New Roman"/>
                <w:sz w:val="20"/>
                <w:szCs w:val="20"/>
                <w:lang w:val="en-US"/>
              </w:rPr>
              <w:t>of the target UE</w:t>
            </w:r>
            <w:r w:rsidRPr="009F5D98">
              <w:rPr>
                <w:rFonts w:ascii="Times New Roman" w:eastAsia="宋体" w:hAnsi="Times New Roman"/>
                <w:sz w:val="20"/>
                <w:szCs w:val="20"/>
                <w:lang w:val="en-US" w:eastAsia="zh-CN"/>
              </w:rPr>
              <w:t xml:space="preserve"> is sent by the target UE to </w:t>
            </w:r>
            <w:r w:rsidRPr="009F5D98">
              <w:rPr>
                <w:rFonts w:ascii="Times New Roman" w:hAnsi="Times New Roman"/>
                <w:sz w:val="20"/>
                <w:szCs w:val="20"/>
                <w:lang w:val="en-US"/>
              </w:rPr>
              <w:t xml:space="preserve">LMF.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宋体" w:hAnsi="Times New Roman"/>
                <w:sz w:val="20"/>
                <w:szCs w:val="20"/>
                <w:lang w:val="en-US" w:eastAsia="zh-CN"/>
              </w:rPr>
              <w:t xml:space="preserve">Option B-2. </w:t>
            </w:r>
            <w:r w:rsidRPr="009F5D98">
              <w:rPr>
                <w:rFonts w:ascii="Times New Roman" w:hAnsi="Times New Roman"/>
                <w:sz w:val="20"/>
                <w:szCs w:val="20"/>
                <w:lang w:val="en-US"/>
              </w:rPr>
              <w:t>PRU</w:t>
            </w:r>
            <w:r w:rsidRPr="009F5D98">
              <w:rPr>
                <w:rFonts w:ascii="Times New Roman" w:eastAsia="宋体" w:hAnsi="Times New Roman"/>
                <w:sz w:val="20"/>
                <w:szCs w:val="20"/>
                <w:lang w:val="en-US" w:eastAsia="zh-CN"/>
              </w:rPr>
              <w:t>’s</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channel </w:t>
            </w:r>
            <w:r w:rsidRPr="009F5D98">
              <w:rPr>
                <w:rFonts w:ascii="Times New Roman" w:hAnsi="Times New Roman"/>
                <w:sz w:val="20"/>
                <w:szCs w:val="20"/>
                <w:lang w:val="en-US"/>
              </w:rPr>
              <w:t>measurement is sent via LMF to the target UE</w:t>
            </w:r>
            <w:r w:rsidRPr="009F5D98">
              <w:rPr>
                <w:rFonts w:ascii="Times New Roman" w:eastAsia="宋体" w:hAnsi="Times New Roman"/>
                <w:sz w:val="20"/>
                <w:szCs w:val="20"/>
                <w:lang w:val="en-US" w:eastAsia="zh-CN"/>
              </w:rPr>
              <w:t xml:space="preserve">, and the inference result (i.e., the model output corresponding to PRU’s channel measurement) is sent by the target UE to </w:t>
            </w:r>
            <w:r w:rsidRPr="009F5D98">
              <w:rPr>
                <w:rFonts w:ascii="Times New Roman" w:hAnsi="Times New Roman"/>
                <w:sz w:val="20"/>
                <w:szCs w:val="20"/>
                <w:lang w:val="en-US"/>
              </w:rPr>
              <w:t>LMF.</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hAnsi="Times New Roman"/>
                <w:sz w:val="20"/>
                <w:szCs w:val="20"/>
              </w:rPr>
              <w:t xml:space="preserve">Note: exact method to perform the monitoring metric calculation is up to implementation. </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eastAsia="等线" w:hAnsi="Times New Roman"/>
                <w:sz w:val="20"/>
                <w:szCs w:val="20"/>
                <w:lang w:eastAsia="zh-CN"/>
              </w:rPr>
              <w:t>Note: Other options are not precluded.</w:t>
            </w:r>
          </w:p>
        </w:tc>
      </w:tr>
    </w:tbl>
    <w:p w:rsidR="0001407E" w:rsidRPr="00E73623" w:rsidRDefault="002670E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lastRenderedPageBreak/>
        <w:t>Based on the agreement, t</w:t>
      </w:r>
      <w:r w:rsidR="00E627B4" w:rsidRPr="00E73623">
        <w:rPr>
          <w:rFonts w:ascii="Times New Roman" w:eastAsia="宋体" w:hAnsi="Times New Roman"/>
          <w:bCs/>
          <w:iCs/>
          <w:sz w:val="20"/>
          <w:szCs w:val="20"/>
          <w:lang w:val="en-US" w:eastAsia="zh-CN"/>
        </w:rPr>
        <w:t>here are 4 kinds of performance monitoring control procedure</w:t>
      </w:r>
      <w:r w:rsidR="009D3B45" w:rsidRPr="00E73623">
        <w:rPr>
          <w:rFonts w:ascii="Times New Roman" w:eastAsia="宋体" w:hAnsi="Times New Roman"/>
          <w:bCs/>
          <w:iCs/>
          <w:sz w:val="20"/>
          <w:szCs w:val="20"/>
          <w:lang w:val="en-US" w:eastAsia="zh-CN"/>
        </w:rPr>
        <w:t xml:space="preserve"> under RAN1’s decision</w:t>
      </w:r>
      <w:r w:rsidR="00E627B4" w:rsidRPr="00E73623">
        <w:rPr>
          <w:rFonts w:ascii="Times New Roman" w:eastAsia="宋体" w:hAnsi="Times New Roman"/>
          <w:bCs/>
          <w:iCs/>
          <w:sz w:val="20"/>
          <w:szCs w:val="20"/>
          <w:lang w:val="en-US" w:eastAsia="zh-CN"/>
        </w:rPr>
        <w:t>:</w:t>
      </w:r>
    </w:p>
    <w:p w:rsidR="00E627B4"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1: </w:t>
      </w:r>
      <w:r w:rsidR="00E627B4" w:rsidRPr="00E73623">
        <w:rPr>
          <w:rFonts w:ascii="Times New Roman" w:eastAsia="宋体" w:hAnsi="Times New Roman"/>
          <w:bCs/>
          <w:iCs/>
          <w:sz w:val="20"/>
          <w:szCs w:val="20"/>
          <w:lang w:val="en-US" w:eastAsia="zh-CN"/>
        </w:rPr>
        <w:t xml:space="preserve">UE generates monitoring metric, </w:t>
      </w:r>
      <w:r w:rsidR="005824D4">
        <w:rPr>
          <w:rFonts w:ascii="Times New Roman" w:eastAsia="宋体" w:hAnsi="Times New Roman"/>
          <w:bCs/>
          <w:iCs/>
          <w:sz w:val="20"/>
          <w:szCs w:val="20"/>
          <w:lang w:val="en-US" w:eastAsia="zh-CN"/>
        </w:rPr>
        <w:t xml:space="preserve">and </w:t>
      </w:r>
      <w:r w:rsidR="00E627B4" w:rsidRPr="00E73623">
        <w:rPr>
          <w:rFonts w:ascii="Times New Roman" w:eastAsia="宋体" w:hAnsi="Times New Roman"/>
          <w:bCs/>
          <w:iCs/>
          <w:sz w:val="20"/>
          <w:szCs w:val="20"/>
          <w:lang w:val="en-US" w:eastAsia="zh-CN"/>
        </w:rPr>
        <w:t>UE make</w:t>
      </w:r>
      <w:r w:rsidR="005A7F9E" w:rsidRPr="00E73623">
        <w:rPr>
          <w:rFonts w:ascii="Times New Roman" w:eastAsia="宋体" w:hAnsi="Times New Roman"/>
          <w:bCs/>
          <w:iCs/>
          <w:sz w:val="20"/>
          <w:szCs w:val="20"/>
          <w:lang w:val="en-US" w:eastAsia="zh-CN"/>
        </w:rPr>
        <w:t>s</w:t>
      </w:r>
      <w:r w:rsidR="00E627B4" w:rsidRPr="00E73623">
        <w:rPr>
          <w:rFonts w:ascii="Times New Roman" w:eastAsia="宋体" w:hAnsi="Times New Roman"/>
          <w:bCs/>
          <w:iCs/>
          <w:sz w:val="20"/>
          <w:szCs w:val="20"/>
          <w:lang w:val="en-US" w:eastAsia="zh-CN"/>
        </w:rPr>
        <w:t xml:space="preserve">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2: </w:t>
      </w:r>
      <w:r w:rsidR="005A7F9E" w:rsidRPr="00E73623">
        <w:rPr>
          <w:rFonts w:ascii="Times New Roman" w:eastAsia="宋体" w:hAnsi="Times New Roman"/>
          <w:bCs/>
          <w:iCs/>
          <w:sz w:val="20"/>
          <w:szCs w:val="20"/>
          <w:lang w:val="en-US" w:eastAsia="zh-CN"/>
        </w:rPr>
        <w:t xml:space="preserve">LMF 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3: </w:t>
      </w:r>
      <w:r w:rsidR="005A7F9E" w:rsidRPr="00E73623">
        <w:rPr>
          <w:rFonts w:ascii="Times New Roman" w:eastAsia="宋体" w:hAnsi="Times New Roman"/>
          <w:bCs/>
          <w:iCs/>
          <w:sz w:val="20"/>
          <w:szCs w:val="20"/>
          <w:lang w:val="en-US" w:eastAsia="zh-CN"/>
        </w:rPr>
        <w:t xml:space="preserve">UE 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LMF makes monitoring decision</w:t>
      </w:r>
      <w:r w:rsidR="00DF696D" w:rsidRPr="00E73623">
        <w:rPr>
          <w:rFonts w:ascii="Times New Roman" w:eastAsia="宋体" w:hAnsi="Times New Roman"/>
          <w:bCs/>
          <w:iCs/>
          <w:sz w:val="20"/>
          <w:szCs w:val="20"/>
          <w:lang w:val="en-US" w:eastAsia="zh-CN"/>
        </w:rPr>
        <w:t>;</w:t>
      </w:r>
    </w:p>
    <w:p w:rsidR="005824D4" w:rsidRPr="005824D4" w:rsidRDefault="009D3B45" w:rsidP="005824D4">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4: </w:t>
      </w:r>
      <w:r w:rsidR="005A7F9E" w:rsidRPr="00E73623">
        <w:rPr>
          <w:rFonts w:ascii="Times New Roman" w:eastAsia="宋体" w:hAnsi="Times New Roman" w:hint="eastAsia"/>
          <w:bCs/>
          <w:iCs/>
          <w:sz w:val="20"/>
          <w:szCs w:val="20"/>
          <w:lang w:val="en-US" w:eastAsia="zh-CN"/>
        </w:rPr>
        <w:t xml:space="preserve">LMF </w:t>
      </w:r>
      <w:r w:rsidR="005A7F9E" w:rsidRPr="00E73623">
        <w:rPr>
          <w:rFonts w:ascii="Times New Roman" w:eastAsia="宋体" w:hAnsi="Times New Roman"/>
          <w:bCs/>
          <w:iCs/>
          <w:sz w:val="20"/>
          <w:szCs w:val="20"/>
          <w:lang w:val="en-US" w:eastAsia="zh-CN"/>
        </w:rPr>
        <w:t xml:space="preserve">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UE makes monitoring decision</w:t>
      </w:r>
      <w:r w:rsidR="00DF696D" w:rsidRPr="00E73623">
        <w:rPr>
          <w:rFonts w:ascii="Times New Roman" w:eastAsia="宋体" w:hAnsi="Times New Roman"/>
          <w:bCs/>
          <w:iCs/>
          <w:sz w:val="20"/>
          <w:szCs w:val="20"/>
          <w:lang w:val="en-US" w:eastAsia="zh-CN"/>
        </w:rPr>
        <w:t>.</w:t>
      </w:r>
    </w:p>
    <w:p w:rsidR="00023C1A" w:rsidRPr="00E73623" w:rsidRDefault="00023C1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Option 1 and option 2</w:t>
      </w:r>
      <w:r w:rsidR="00BB6218" w:rsidRPr="00E73623">
        <w:rPr>
          <w:rFonts w:ascii="Times New Roman" w:eastAsia="宋体" w:hAnsi="Times New Roman"/>
          <w:bCs/>
          <w:iCs/>
          <w:sz w:val="20"/>
          <w:szCs w:val="20"/>
          <w:lang w:val="en-US" w:eastAsia="zh-CN"/>
        </w:rPr>
        <w:t xml:space="preserve"> appear</w:t>
      </w:r>
      <w:r w:rsidRPr="00E73623">
        <w:rPr>
          <w:rFonts w:ascii="Times New Roman" w:eastAsia="宋体" w:hAnsi="Times New Roman"/>
          <w:bCs/>
          <w:iCs/>
          <w:sz w:val="20"/>
          <w:szCs w:val="20"/>
          <w:lang w:val="en-US" w:eastAsia="zh-CN"/>
        </w:rPr>
        <w:t xml:space="preserve"> to have no LPP specification on performance monitoring.</w:t>
      </w:r>
    </w:p>
    <w:p w:rsidR="00507076" w:rsidRPr="00E73623" w:rsidRDefault="00AC6AA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Pr="00E73623">
        <w:rPr>
          <w:rFonts w:ascii="Times New Roman" w:eastAsia="宋体" w:hAnsi="Times New Roman" w:hint="eastAsia"/>
          <w:bCs/>
          <w:iCs/>
          <w:sz w:val="20"/>
          <w:szCs w:val="20"/>
          <w:lang w:val="en-US" w:eastAsia="zh-CN"/>
        </w:rPr>
        <w:t xml:space="preserve">f </w:t>
      </w:r>
      <w:r w:rsidRPr="00E73623">
        <w:rPr>
          <w:rFonts w:ascii="Times New Roman" w:eastAsia="宋体" w:hAnsi="Times New Roman"/>
          <w:bCs/>
          <w:iCs/>
          <w:sz w:val="20"/>
          <w:szCs w:val="20"/>
          <w:lang w:val="en-US" w:eastAsia="zh-CN"/>
        </w:rPr>
        <w:t>option 3 is adopted, LMF needs to request UE to perform monitoring, and UE needs to report monitoring metric to LMF</w:t>
      </w:r>
      <w:r w:rsidR="00507076" w:rsidRPr="00E73623">
        <w:rPr>
          <w:rFonts w:ascii="Times New Roman" w:eastAsia="宋体" w:hAnsi="Times New Roman"/>
          <w:bCs/>
          <w:iCs/>
          <w:sz w:val="20"/>
          <w:szCs w:val="20"/>
          <w:lang w:val="en-US" w:eastAsia="zh-CN"/>
        </w:rPr>
        <w:t>.</w:t>
      </w:r>
    </w:p>
    <w:p w:rsidR="00AC6AA5" w:rsidRDefault="00507076"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00716FCD" w:rsidRPr="00E73623">
        <w:rPr>
          <w:rFonts w:ascii="Times New Roman" w:eastAsia="宋体" w:hAnsi="Times New Roman"/>
          <w:bCs/>
          <w:iCs/>
          <w:sz w:val="20"/>
          <w:szCs w:val="20"/>
          <w:lang w:val="en-US" w:eastAsia="zh-CN"/>
        </w:rPr>
        <w:t>f</w:t>
      </w:r>
      <w:r w:rsidR="00AC6AA5" w:rsidRPr="00E73623">
        <w:rPr>
          <w:rFonts w:ascii="Times New Roman" w:eastAsia="宋体" w:hAnsi="Times New Roman" w:hint="eastAsia"/>
          <w:bCs/>
          <w:iCs/>
          <w:sz w:val="20"/>
          <w:szCs w:val="20"/>
          <w:lang w:val="en-US" w:eastAsia="zh-CN"/>
        </w:rPr>
        <w:t xml:space="preserve"> </w:t>
      </w:r>
      <w:r w:rsidR="00AC6AA5" w:rsidRPr="00E73623">
        <w:rPr>
          <w:rFonts w:ascii="Times New Roman" w:eastAsia="宋体" w:hAnsi="Times New Roman"/>
          <w:bCs/>
          <w:iCs/>
          <w:sz w:val="20"/>
          <w:szCs w:val="20"/>
          <w:lang w:val="en-US" w:eastAsia="zh-CN"/>
        </w:rPr>
        <w:t>option 4 is adopted, LMF needs to indicate monitoring metric to UE.</w:t>
      </w:r>
    </w:p>
    <w:p w:rsidR="005824D4" w:rsidRDefault="005824D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RAN1#119 further agrees the following to support the above option 1 or option 3</w:t>
      </w:r>
      <w:r w:rsidR="00116383">
        <w:rPr>
          <w:rFonts w:ascii="Times New Roman" w:eastAsia="宋体" w:hAnsi="Times New Roman"/>
          <w:bCs/>
          <w:iCs/>
          <w:sz w:val="20"/>
          <w:szCs w:val="20"/>
          <w:lang w:val="en-US" w:eastAsia="zh-CN"/>
        </w:rPr>
        <w:t xml:space="preserve"> which requires spec impact</w:t>
      </w:r>
      <w:r>
        <w:rPr>
          <w:rFonts w:ascii="Times New Roman" w:eastAsia="宋体" w:hAnsi="Times New Roman"/>
          <w:bCs/>
          <w:iCs/>
          <w:sz w:val="20"/>
          <w:szCs w:val="20"/>
          <w:lang w:val="en-US" w:eastAsia="zh-CN"/>
        </w:rPr>
        <w:t>:</w:t>
      </w:r>
    </w:p>
    <w:tbl>
      <w:tblPr>
        <w:tblStyle w:val="af6"/>
        <w:tblW w:w="0" w:type="auto"/>
        <w:tblLook w:val="04A0" w:firstRow="1" w:lastRow="0" w:firstColumn="1" w:lastColumn="0" w:noHBand="0" w:noVBand="1"/>
      </w:tblPr>
      <w:tblGrid>
        <w:gridCol w:w="9016"/>
      </w:tblGrid>
      <w:tr w:rsidR="005824D4" w:rsidTr="005824D4">
        <w:tc>
          <w:tcPr>
            <w:tcW w:w="9016" w:type="dxa"/>
          </w:tcPr>
          <w:p w:rsidR="005824D4" w:rsidRPr="00E45E28" w:rsidRDefault="005824D4" w:rsidP="005824D4">
            <w:pPr>
              <w:snapToGrid w:val="0"/>
              <w:spacing w:after="0" w:line="360" w:lineRule="auto"/>
              <w:rPr>
                <w:rFonts w:ascii="Times" w:hAnsi="Times"/>
                <w:highlight w:val="green"/>
              </w:rPr>
            </w:pPr>
            <w:r w:rsidRPr="00E45E28">
              <w:rPr>
                <w:rFonts w:ascii="Times" w:hAnsi="Times" w:hint="eastAsia"/>
                <w:highlight w:val="green"/>
              </w:rPr>
              <w:t>Agreement</w:t>
            </w:r>
          </w:p>
          <w:p w:rsidR="005824D4" w:rsidRPr="00E45E28" w:rsidRDefault="005824D4" w:rsidP="005824D4">
            <w:pPr>
              <w:snapToGrid w:val="0"/>
              <w:spacing w:after="0" w:line="360" w:lineRule="auto"/>
              <w:rPr>
                <w:rFonts w:ascii="Times" w:eastAsia="Batang" w:hAnsi="Times"/>
              </w:rPr>
            </w:pPr>
            <w:r w:rsidRPr="00E45E28">
              <w:rPr>
                <w:rFonts w:ascii="Times" w:eastAsia="Batang" w:hAnsi="Times"/>
              </w:rPr>
              <w:t xml:space="preserve">For model performance monitoring of AI/ML positioning Case 1, support at least: </w:t>
            </w:r>
          </w:p>
          <w:p w:rsidR="005824D4" w:rsidRPr="00E45E28" w:rsidRDefault="005824D4" w:rsidP="005824D4">
            <w:pPr>
              <w:widowControl/>
              <w:numPr>
                <w:ilvl w:val="0"/>
                <w:numId w:val="31"/>
              </w:numPr>
              <w:tabs>
                <w:tab w:val="left" w:pos="-360"/>
              </w:tabs>
              <w:adjustRightInd w:val="0"/>
              <w:snapToGrid w:val="0"/>
              <w:spacing w:after="0" w:line="360" w:lineRule="auto"/>
              <w:ind w:left="360"/>
              <w:jc w:val="left"/>
              <w:rPr>
                <w:rFonts w:ascii="Times" w:eastAsia="Batang" w:hAnsi="Times"/>
              </w:rPr>
            </w:pPr>
            <w:r w:rsidRPr="00E45E28">
              <w:rPr>
                <w:rFonts w:ascii="Times" w:eastAsia="Batang" w:hAnsi="Times"/>
              </w:rPr>
              <w:t xml:space="preserve">Option A. The target UE side performs monitoring metric calculation. </w:t>
            </w:r>
          </w:p>
          <w:p w:rsidR="005824D4" w:rsidRPr="00E45E28" w:rsidRDefault="005824D4" w:rsidP="005824D4">
            <w:pPr>
              <w:widowControl/>
              <w:numPr>
                <w:ilvl w:val="1"/>
                <w:numId w:val="31"/>
              </w:numPr>
              <w:tabs>
                <w:tab w:val="left" w:pos="-360"/>
              </w:tabs>
              <w:adjustRightInd w:val="0"/>
              <w:snapToGrid w:val="0"/>
              <w:spacing w:after="0" w:line="360" w:lineRule="auto"/>
              <w:ind w:left="1080"/>
              <w:jc w:val="left"/>
              <w:rPr>
                <w:rFonts w:ascii="Times" w:eastAsia="Batang" w:hAnsi="Times"/>
              </w:rPr>
            </w:pPr>
            <w:r w:rsidRPr="00E45E28">
              <w:rPr>
                <w:rFonts w:ascii="Times" w:eastAsia="Batang" w:hAnsi="Times"/>
              </w:rPr>
              <w:t xml:space="preserve">The target UE </w:t>
            </w:r>
            <w:r w:rsidRPr="00E45E28">
              <w:rPr>
                <w:rFonts w:ascii="Times" w:hAnsi="Times" w:hint="eastAsia"/>
              </w:rPr>
              <w:t>may</w:t>
            </w:r>
            <w:r w:rsidRPr="00E45E28">
              <w:rPr>
                <w:rFonts w:ascii="Times" w:eastAsia="Batang" w:hAnsi="Times"/>
              </w:rPr>
              <w:t xml:space="preserve"> signal the monitoring outcome to the LMF. </w:t>
            </w:r>
          </w:p>
          <w:p w:rsidR="005824D4" w:rsidRPr="00E45E28" w:rsidRDefault="005824D4" w:rsidP="005824D4">
            <w:pPr>
              <w:widowControl/>
              <w:numPr>
                <w:ilvl w:val="1"/>
                <w:numId w:val="31"/>
              </w:numPr>
              <w:tabs>
                <w:tab w:val="left" w:pos="-360"/>
              </w:tabs>
              <w:adjustRightInd w:val="0"/>
              <w:snapToGrid w:val="0"/>
              <w:spacing w:after="0" w:line="360" w:lineRule="auto"/>
              <w:ind w:left="1080"/>
              <w:jc w:val="left"/>
              <w:rPr>
                <w:rFonts w:ascii="Times" w:eastAsia="Batang" w:hAnsi="Times"/>
              </w:rPr>
            </w:pPr>
            <w:r w:rsidRPr="00E45E28">
              <w:rPr>
                <w:rFonts w:ascii="Times" w:eastAsia="Batang" w:hAnsi="Times"/>
              </w:rPr>
              <w:t>FFS: content of monitoring outcome</w:t>
            </w:r>
          </w:p>
          <w:p w:rsidR="005824D4" w:rsidRPr="005824D4" w:rsidRDefault="005824D4" w:rsidP="005824D4">
            <w:pPr>
              <w:widowControl/>
              <w:numPr>
                <w:ilvl w:val="0"/>
                <w:numId w:val="31"/>
              </w:numPr>
              <w:tabs>
                <w:tab w:val="left" w:pos="-360"/>
              </w:tabs>
              <w:adjustRightInd w:val="0"/>
              <w:snapToGrid w:val="0"/>
              <w:spacing w:after="0" w:line="360" w:lineRule="auto"/>
              <w:ind w:left="360"/>
              <w:jc w:val="left"/>
              <w:rPr>
                <w:rFonts w:ascii="Times" w:eastAsia="Batang" w:hAnsi="Times"/>
              </w:rPr>
            </w:pPr>
            <w:r w:rsidRPr="00E45E28">
              <w:rPr>
                <w:rFonts w:ascii="Times" w:eastAsia="Batang" w:hAnsi="Times"/>
              </w:rPr>
              <w:t>FFS: Option B</w:t>
            </w:r>
          </w:p>
        </w:tc>
      </w:tr>
    </w:tbl>
    <w:p w:rsidR="005A7F9E" w:rsidRPr="00E73623" w:rsidRDefault="005A7F9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r w:rsidR="006658F8" w:rsidRPr="00E73623">
        <w:rPr>
          <w:rFonts w:ascii="Times New Roman" w:eastAsia="宋体" w:hAnsi="Times New Roman"/>
          <w:bCs/>
          <w:iCs/>
          <w:sz w:val="20"/>
          <w:szCs w:val="20"/>
          <w:lang w:val="en-US" w:eastAsia="zh-CN"/>
        </w:rPr>
        <w:t>the above</w:t>
      </w:r>
      <w:r w:rsidR="00E941A9" w:rsidRPr="00E73623">
        <w:rPr>
          <w:rFonts w:ascii="Times New Roman" w:eastAsia="宋体" w:hAnsi="Times New Roman"/>
          <w:bCs/>
          <w:iCs/>
          <w:sz w:val="20"/>
          <w:szCs w:val="20"/>
          <w:lang w:val="en-US" w:eastAsia="zh-CN"/>
        </w:rPr>
        <w:t xml:space="preserve"> potential spec impact,</w:t>
      </w:r>
      <w:r w:rsidR="006658F8"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RAN2 needs to discuss whether a new set of signaling</w:t>
      </w:r>
      <w:r w:rsidRPr="00E73623">
        <w:rPr>
          <w:rFonts w:ascii="Times New Roman" w:eastAsia="宋体" w:hAnsi="Times New Roman" w:hint="eastAsia"/>
          <w:bCs/>
          <w:iCs/>
          <w:sz w:val="20"/>
          <w:szCs w:val="20"/>
          <w:lang w:val="en-US" w:eastAsia="zh-CN"/>
        </w:rPr>
        <w:t>/procedure</w:t>
      </w:r>
      <w:r w:rsidRPr="00E73623">
        <w:rPr>
          <w:rFonts w:ascii="Times New Roman" w:eastAsia="宋体" w:hAnsi="Times New Roman"/>
          <w:bCs/>
          <w:iCs/>
          <w:sz w:val="20"/>
          <w:szCs w:val="20"/>
          <w:lang w:val="en-US" w:eastAsia="zh-CN"/>
        </w:rPr>
        <w:t xml:space="preserve"> </w:t>
      </w:r>
      <w:r w:rsidR="00B37C6E">
        <w:rPr>
          <w:rFonts w:ascii="Times New Roman" w:eastAsia="宋体" w:hAnsi="Times New Roman"/>
          <w:bCs/>
          <w:iCs/>
          <w:sz w:val="20"/>
          <w:szCs w:val="20"/>
          <w:lang w:val="en-US" w:eastAsia="zh-CN"/>
        </w:rPr>
        <w:t xml:space="preserve">dedicated for performance monitoring </w:t>
      </w:r>
      <w:r w:rsidRPr="00E73623">
        <w:rPr>
          <w:rFonts w:ascii="Times New Roman" w:eastAsia="宋体" w:hAnsi="Times New Roman"/>
          <w:bCs/>
          <w:iCs/>
          <w:sz w:val="20"/>
          <w:szCs w:val="20"/>
          <w:lang w:val="en-US" w:eastAsia="zh-CN"/>
        </w:rPr>
        <w:t>is necessary, or to embed it in other existing procedures (e.g. Location Information transfer procedure).</w:t>
      </w:r>
    </w:p>
    <w:p w:rsidR="004604FE" w:rsidRPr="00D66A25" w:rsidRDefault="004604FE" w:rsidP="004604F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D66A25">
        <w:rPr>
          <w:rFonts w:ascii="Times New Roman" w:eastAsia="宋体" w:hAnsi="Times New Roman"/>
          <w:b/>
          <w:bCs/>
          <w:i/>
          <w:iCs/>
          <w:sz w:val="20"/>
          <w:szCs w:val="20"/>
          <w:lang w:val="en-US" w:eastAsia="zh-CN"/>
        </w:rPr>
        <w:t xml:space="preserve">Proposal 8: RAN2 needs to discuss whether to introduce a new signaling procedure in LPP for performance monitoring metric transfer, or to include the performance monitoring metric transfer in the </w:t>
      </w:r>
      <w:r>
        <w:rPr>
          <w:rFonts w:ascii="Times New Roman" w:eastAsia="宋体" w:hAnsi="Times New Roman"/>
          <w:b/>
          <w:bCs/>
          <w:i/>
          <w:iCs/>
          <w:sz w:val="20"/>
          <w:szCs w:val="20"/>
          <w:lang w:val="en-US" w:eastAsia="zh-CN"/>
        </w:rPr>
        <w:lastRenderedPageBreak/>
        <w:t>Request</w:t>
      </w:r>
      <w:r>
        <w:rPr>
          <w:rFonts w:ascii="Times New Roman" w:eastAsia="宋体" w:hAnsi="Times New Roman" w:hint="eastAsia"/>
          <w:b/>
          <w:bCs/>
          <w:i/>
          <w:iCs/>
          <w:sz w:val="20"/>
          <w:szCs w:val="20"/>
          <w:lang w:val="en-US" w:eastAsia="zh-CN"/>
        </w:rPr>
        <w:t>/</w:t>
      </w:r>
      <w:proofErr w:type="spellStart"/>
      <w:r w:rsidRPr="00D66A25">
        <w:rPr>
          <w:rFonts w:ascii="Times New Roman" w:eastAsia="宋体" w:hAnsi="Times New Roman"/>
          <w:b/>
          <w:bCs/>
          <w:i/>
          <w:iCs/>
          <w:sz w:val="20"/>
          <w:szCs w:val="20"/>
          <w:lang w:val="en-US" w:eastAsia="zh-CN"/>
        </w:rPr>
        <w:t>ProvideLocationInformation</w:t>
      </w:r>
      <w:proofErr w:type="spellEnd"/>
      <w:r w:rsidRPr="00D66A25">
        <w:rPr>
          <w:rFonts w:ascii="Times New Roman" w:eastAsia="宋体" w:hAnsi="Times New Roman"/>
          <w:b/>
          <w:bCs/>
          <w:i/>
          <w:iCs/>
          <w:sz w:val="20"/>
          <w:szCs w:val="20"/>
          <w:lang w:val="en-US" w:eastAsia="zh-CN"/>
        </w:rPr>
        <w:t xml:space="preserve"> message.</w:t>
      </w:r>
    </w:p>
    <w:p w:rsidR="008E30E6" w:rsidRDefault="008E30E6" w:rsidP="00534FB4">
      <w:pPr>
        <w:pStyle w:val="2"/>
        <w:rPr>
          <w:lang w:val="en-US" w:eastAsia="zh-CN"/>
        </w:rPr>
      </w:pPr>
      <w:r>
        <w:rPr>
          <w:lang w:val="en-US" w:eastAsia="zh-CN"/>
        </w:rPr>
        <w:t xml:space="preserve">Abort </w:t>
      </w:r>
      <w:r w:rsidR="00534FB4">
        <w:rPr>
          <w:lang w:val="en-US" w:eastAsia="zh-CN"/>
        </w:rPr>
        <w:t xml:space="preserve">and Error </w:t>
      </w:r>
      <w:r>
        <w:rPr>
          <w:lang w:val="en-US" w:eastAsia="zh-CN"/>
        </w:rPr>
        <w:t>procedure</w:t>
      </w:r>
      <w:r w:rsidR="00534FB4">
        <w:rPr>
          <w:lang w:val="en-US" w:eastAsia="zh-CN"/>
        </w:rPr>
        <w:t xml:space="preserve"> in the new positioning method</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In current </w:t>
      </w:r>
      <w:r>
        <w:rPr>
          <w:rFonts w:ascii="Times New Roman" w:eastAsia="宋体" w:hAnsi="Times New Roman"/>
          <w:bCs/>
          <w:iCs/>
          <w:sz w:val="20"/>
          <w:szCs w:val="20"/>
          <w:lang w:val="en-US" w:eastAsia="zh-CN"/>
        </w:rPr>
        <w:t xml:space="preserve">LPP </w:t>
      </w:r>
      <w:r w:rsidRPr="00E73623">
        <w:rPr>
          <w:rFonts w:ascii="Times New Roman" w:eastAsia="宋体" w:hAnsi="Times New Roman"/>
          <w:bCs/>
          <w:iCs/>
          <w:sz w:val="20"/>
          <w:szCs w:val="20"/>
          <w:lang w:val="en-US" w:eastAsia="zh-CN"/>
        </w:rPr>
        <w:t xml:space="preserve">specification, the Abort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 allow the UE or LMF to abort an ongoing procedure due to some unexpected event (e.g., cancellation of a location request by an LCS client). It can also be used to stop an ongoing procedure (e.g., periodic location reporting from the UE).</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Therefore, the abort procedure can </w:t>
      </w:r>
      <w:r>
        <w:rPr>
          <w:rFonts w:ascii="Times New Roman" w:eastAsia="宋体" w:hAnsi="Times New Roman"/>
          <w:bCs/>
          <w:iCs/>
          <w:sz w:val="20"/>
          <w:szCs w:val="20"/>
          <w:lang w:val="en-US" w:eastAsia="zh-CN"/>
        </w:rPr>
        <w:t>be re</w:t>
      </w:r>
      <w:r w:rsidRPr="00E73623">
        <w:rPr>
          <w:rFonts w:ascii="Times New Roman" w:eastAsia="宋体" w:hAnsi="Times New Roman"/>
          <w:bCs/>
          <w:iCs/>
          <w:sz w:val="20"/>
          <w:szCs w:val="20"/>
          <w:lang w:val="en-US" w:eastAsia="zh-CN"/>
        </w:rPr>
        <w:t>used in this new AI positioning method for LMF to deactivate a functionality of UE.</w:t>
      </w:r>
      <w:r>
        <w:rPr>
          <w:rFonts w:ascii="Times New Roman" w:eastAsia="宋体" w:hAnsi="Times New Roman"/>
          <w:bCs/>
          <w:iCs/>
          <w:sz w:val="20"/>
          <w:szCs w:val="20"/>
          <w:lang w:val="en-US" w:eastAsia="zh-CN"/>
        </w:rPr>
        <w:t xml:space="preserve"> </w:t>
      </w:r>
      <w:r w:rsidR="00CF224D">
        <w:rPr>
          <w:rFonts w:ascii="Times New Roman" w:eastAsia="宋体" w:hAnsi="Times New Roman"/>
          <w:bCs/>
          <w:iCs/>
          <w:sz w:val="20"/>
          <w:szCs w:val="20"/>
          <w:lang w:val="en-US" w:eastAsia="zh-CN"/>
        </w:rPr>
        <w:t>For example, if LMF makes the monitoring decision and decides the current AI/ML positioning result is bad, LMF can send the Abort message to abort the on-going PRS measurement/report of the AI positioning method.</w:t>
      </w:r>
    </w:p>
    <w:p w:rsidR="00576691" w:rsidRPr="00576691" w:rsidRDefault="00576691"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sidR="00CA7DF8">
        <w:rPr>
          <w:rFonts w:ascii="Times New Roman" w:eastAsia="宋体" w:hAnsi="Times New Roman"/>
          <w:b/>
          <w:bCs/>
          <w:i/>
          <w:iCs/>
          <w:sz w:val="20"/>
          <w:szCs w:val="20"/>
          <w:lang w:val="en-US" w:eastAsia="zh-CN"/>
        </w:rPr>
        <w:t>9</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BA64DE"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Pr>
          <w:rFonts w:ascii="Times New Roman" w:eastAsia="宋体" w:hAnsi="Times New Roman"/>
          <w:bCs/>
          <w:iCs/>
          <w:sz w:val="20"/>
          <w:szCs w:val="20"/>
          <w:lang w:val="en-US" w:eastAsia="zh-CN"/>
        </w:rPr>
        <w:t xml:space="preserve"> For this new AI/ML positioning method, the Error message can be reused with some new error cause indication dedicated f</w:t>
      </w:r>
      <w:r w:rsidR="00D110DA">
        <w:rPr>
          <w:rFonts w:ascii="Times New Roman" w:eastAsia="宋体" w:hAnsi="Times New Roman"/>
          <w:bCs/>
          <w:iCs/>
          <w:sz w:val="20"/>
          <w:szCs w:val="20"/>
          <w:lang w:val="en-US" w:eastAsia="zh-CN"/>
        </w:rPr>
        <w:t xml:space="preserve">or AI/ML positioning use cases. </w:t>
      </w:r>
      <w:r w:rsidR="00BA64DE">
        <w:rPr>
          <w:rFonts w:ascii="Times New Roman" w:eastAsia="宋体" w:hAnsi="Times New Roman"/>
          <w:bCs/>
          <w:iCs/>
          <w:sz w:val="20"/>
          <w:szCs w:val="20"/>
          <w:lang w:val="en-US" w:eastAsia="zh-CN"/>
        </w:rPr>
        <w:t xml:space="preserve">RAN2#128 has already agreed to use Error message when the </w:t>
      </w:r>
      <w:r w:rsidR="00BA64DE" w:rsidRPr="00BA64DE">
        <w:rPr>
          <w:rFonts w:ascii="Times New Roman" w:eastAsia="宋体" w:hAnsi="Times New Roman"/>
          <w:bCs/>
          <w:iCs/>
          <w:sz w:val="20"/>
          <w:szCs w:val="20"/>
          <w:lang w:val="en-US" w:eastAsia="zh-CN"/>
        </w:rPr>
        <w:t>AIML based positioning method becomes non-applicable</w:t>
      </w:r>
      <w:r w:rsidR="00BA64DE">
        <w:rPr>
          <w:rFonts w:ascii="Times New Roman" w:eastAsia="宋体" w:hAnsi="Times New Roman"/>
          <w:bCs/>
          <w:iCs/>
          <w:sz w:val="20"/>
          <w:szCs w:val="20"/>
          <w:lang w:val="en-US" w:eastAsia="zh-CN"/>
        </w:rPr>
        <w:t>.</w:t>
      </w:r>
    </w:p>
    <w:p w:rsidR="008E30E6" w:rsidRDefault="00D110D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0063466F">
        <w:rPr>
          <w:rFonts w:ascii="Times New Roman" w:eastAsia="宋体" w:hAnsi="Times New Roman"/>
          <w:bCs/>
          <w:iCs/>
          <w:sz w:val="20"/>
          <w:szCs w:val="20"/>
          <w:lang w:val="en-US" w:eastAsia="zh-CN"/>
        </w:rPr>
        <w:t xml:space="preserve">he error message can indicate error occurred </w:t>
      </w:r>
      <w:r w:rsidR="00153E37">
        <w:rPr>
          <w:rFonts w:ascii="Times New Roman" w:eastAsia="宋体" w:hAnsi="Times New Roman"/>
          <w:bCs/>
          <w:iCs/>
          <w:sz w:val="20"/>
          <w:szCs w:val="20"/>
          <w:lang w:val="en-US" w:eastAsia="zh-CN"/>
        </w:rPr>
        <w:t>during training</w:t>
      </w:r>
      <w:r>
        <w:rPr>
          <w:rFonts w:ascii="Times New Roman" w:eastAsia="宋体" w:hAnsi="Times New Roman"/>
          <w:bCs/>
          <w:iCs/>
          <w:sz w:val="20"/>
          <w:szCs w:val="20"/>
          <w:lang w:val="en-US" w:eastAsia="zh-CN"/>
        </w:rPr>
        <w:t>, e.g., UE does not get enough model training data to train a model, or UE cannot download or acquire a AI model, etc.</w:t>
      </w:r>
      <w:r w:rsidR="00153E37">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The error message can also indicate error occurred during inference, e.g., UE cannot generate a AI UE location using a AI model, or UE cannot generate a AI intermediate feature using a AI model, etc.</w:t>
      </w:r>
    </w:p>
    <w:p w:rsidR="007B5158" w:rsidRPr="00B723DB" w:rsidRDefault="007B5158" w:rsidP="007B5158">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w:t>
      </w:r>
      <w:r w:rsidR="00CA7DF8">
        <w:rPr>
          <w:rFonts w:ascii="Times New Roman" w:eastAsia="宋体" w:hAnsi="Times New Roman"/>
          <w:b/>
          <w:bCs/>
          <w:i/>
          <w:iCs/>
          <w:sz w:val="20"/>
          <w:szCs w:val="20"/>
          <w:lang w:val="en-US" w:eastAsia="zh-CN"/>
        </w:rPr>
        <w:t>0</w:t>
      </w:r>
      <w:r w:rsidRPr="00B723DB">
        <w:rPr>
          <w:rFonts w:ascii="Times New Roman" w:eastAsia="宋体" w:hAnsi="Times New Roman"/>
          <w:b/>
          <w:bCs/>
          <w:i/>
          <w:iCs/>
          <w:sz w:val="20"/>
          <w:szCs w:val="20"/>
          <w:lang w:val="en-US" w:eastAsia="zh-CN"/>
        </w:rPr>
        <w:t xml:space="preserve">: </w:t>
      </w:r>
      <w:r w:rsidR="00B37C6E">
        <w:rPr>
          <w:rFonts w:ascii="Times New Roman" w:eastAsia="宋体" w:hAnsi="Times New Roman"/>
          <w:b/>
          <w:bCs/>
          <w:i/>
          <w:iCs/>
          <w:sz w:val="20"/>
          <w:szCs w:val="20"/>
          <w:lang w:val="en-US" w:eastAsia="zh-CN"/>
        </w:rPr>
        <w:t>N</w:t>
      </w:r>
      <w:r w:rsidRPr="00B723DB">
        <w:rPr>
          <w:rFonts w:ascii="Times New Roman" w:eastAsia="宋体" w:hAnsi="Times New Roman"/>
          <w:b/>
          <w:bCs/>
          <w:i/>
          <w:iCs/>
          <w:sz w:val="20"/>
          <w:szCs w:val="20"/>
          <w:lang w:val="en-US" w:eastAsia="zh-CN"/>
        </w:rPr>
        <w:t xml:space="preserve">ew error causes </w:t>
      </w:r>
      <w:r w:rsidR="00B37C6E">
        <w:rPr>
          <w:rFonts w:ascii="Times New Roman" w:eastAsia="宋体" w:hAnsi="Times New Roman"/>
          <w:b/>
          <w:bCs/>
          <w:i/>
          <w:iCs/>
          <w:sz w:val="20"/>
          <w:szCs w:val="20"/>
          <w:lang w:val="en-US" w:eastAsia="zh-CN"/>
        </w:rPr>
        <w:t xml:space="preserve">should be </w:t>
      </w:r>
      <w:r w:rsidRPr="00B723DB">
        <w:rPr>
          <w:rFonts w:ascii="Times New Roman" w:eastAsia="宋体" w:hAnsi="Times New Roman"/>
          <w:b/>
          <w:bCs/>
          <w:i/>
          <w:iCs/>
          <w:sz w:val="20"/>
          <w:szCs w:val="20"/>
          <w:lang w:val="en-US" w:eastAsia="zh-CN"/>
        </w:rPr>
        <w:t>dedicated</w:t>
      </w:r>
      <w:r>
        <w:rPr>
          <w:rFonts w:ascii="Times New Roman" w:eastAsia="宋体" w:hAnsi="Times New Roman"/>
          <w:b/>
          <w:bCs/>
          <w:i/>
          <w:iCs/>
          <w:sz w:val="20"/>
          <w:szCs w:val="20"/>
          <w:lang w:val="en-US" w:eastAsia="zh-CN"/>
        </w:rPr>
        <w:t xml:space="preserve"> for specific </w:t>
      </w:r>
      <w:r w:rsidR="00100F02">
        <w:rPr>
          <w:rFonts w:ascii="Times New Roman" w:eastAsia="宋体" w:hAnsi="Times New Roman"/>
          <w:b/>
          <w:bCs/>
          <w:i/>
          <w:iCs/>
          <w:sz w:val="20"/>
          <w:szCs w:val="20"/>
          <w:lang w:val="en-US" w:eastAsia="zh-CN"/>
        </w:rPr>
        <w:t>LCM</w:t>
      </w:r>
      <w:r>
        <w:rPr>
          <w:rFonts w:ascii="Times New Roman" w:eastAsia="宋体" w:hAnsi="Times New Roman"/>
          <w:b/>
          <w:bCs/>
          <w:i/>
          <w:iCs/>
          <w:sz w:val="20"/>
          <w:szCs w:val="20"/>
          <w:lang w:val="en-US" w:eastAsia="zh-CN"/>
        </w:rPr>
        <w:t xml:space="preserve"> procedures (</w:t>
      </w:r>
      <w:r w:rsidRPr="00B723DB">
        <w:rPr>
          <w:rFonts w:ascii="Times New Roman" w:eastAsia="宋体" w:hAnsi="Times New Roman"/>
          <w:b/>
          <w:bCs/>
          <w:i/>
          <w:iCs/>
          <w:sz w:val="20"/>
          <w:szCs w:val="20"/>
          <w:lang w:val="en-US" w:eastAsia="zh-CN"/>
        </w:rPr>
        <w:t>e.g. trai</w:t>
      </w:r>
      <w:r>
        <w:rPr>
          <w:rFonts w:ascii="Times New Roman" w:eastAsia="宋体" w:hAnsi="Times New Roman"/>
          <w:b/>
          <w:bCs/>
          <w:i/>
          <w:iCs/>
          <w:sz w:val="20"/>
          <w:szCs w:val="20"/>
          <w:lang w:val="en-US" w:eastAsia="zh-CN"/>
        </w:rPr>
        <w:t>ning or inference or monitoring).</w:t>
      </w:r>
    </w:p>
    <w:p w:rsidR="00534FB4" w:rsidRPr="00581055" w:rsidRDefault="00534FB4" w:rsidP="00534FB4">
      <w:pPr>
        <w:pStyle w:val="2"/>
        <w:rPr>
          <w:lang w:val="en-US" w:eastAsia="zh-CN"/>
        </w:rPr>
      </w:pPr>
      <w:r>
        <w:rPr>
          <w:lang w:val="en-US" w:eastAsia="zh-CN"/>
        </w:rPr>
        <w:t>Capability transfer procedure</w:t>
      </w:r>
    </w:p>
    <w:p w:rsidR="00534FB4" w:rsidRPr="00E73623"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RAN2#126</w:t>
      </w:r>
      <w:r>
        <w:rPr>
          <w:rFonts w:ascii="Times New Roman" w:eastAsia="宋体" w:hAnsi="Times New Roman"/>
          <w:bCs/>
          <w:iCs/>
          <w:sz w:val="20"/>
          <w:szCs w:val="20"/>
          <w:lang w:val="en-US" w:eastAsia="zh-CN"/>
        </w:rPr>
        <w:t xml:space="preserve"> [4]</w:t>
      </w:r>
      <w:r w:rsidRPr="00E73623">
        <w:rPr>
          <w:rFonts w:ascii="Times New Roman" w:eastAsia="宋体" w:hAnsi="Times New Roman" w:hint="eastAsia"/>
          <w:bCs/>
          <w:iCs/>
          <w:sz w:val="20"/>
          <w:szCs w:val="20"/>
          <w:lang w:val="en-US" w:eastAsia="zh-CN"/>
        </w:rPr>
        <w:t xml:space="preserve"> has agreed to reuse Capability transfer procedure to </w:t>
      </w:r>
      <w:r w:rsidRPr="00E73623">
        <w:rPr>
          <w:rFonts w:ascii="Times New Roman" w:eastAsia="宋体" w:hAnsi="Times New Roman"/>
          <w:bCs/>
          <w:iCs/>
          <w:sz w:val="20"/>
          <w:szCs w:val="20"/>
          <w:lang w:val="en-US" w:eastAsia="zh-CN"/>
        </w:rPr>
        <w:t>indicate supported AI/ML positioning capabilities, and agreed to reuse Location Information transfer procedure to provide the results of the UE sided model inference:</w:t>
      </w:r>
    </w:p>
    <w:tbl>
      <w:tblPr>
        <w:tblStyle w:val="af6"/>
        <w:tblW w:w="0" w:type="auto"/>
        <w:tblLook w:val="04A0" w:firstRow="1" w:lastRow="0" w:firstColumn="1" w:lastColumn="0" w:noHBand="0" w:noVBand="1"/>
      </w:tblPr>
      <w:tblGrid>
        <w:gridCol w:w="9016"/>
      </w:tblGrid>
      <w:tr w:rsidR="00534FB4" w:rsidRPr="00E73623" w:rsidTr="003A0206">
        <w:tc>
          <w:tcPr>
            <w:tcW w:w="9016" w:type="dxa"/>
          </w:tcPr>
          <w:p w:rsidR="00534FB4" w:rsidRPr="00E73623"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 xml:space="preserve">RAN2#126 agreement </w:t>
            </w:r>
          </w:p>
          <w:p w:rsidR="00534FB4" w:rsidRPr="00E73623"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The LPP Capability Transfer procedures (</w:t>
            </w:r>
            <w:proofErr w:type="spellStart"/>
            <w:r w:rsidRPr="00E73623">
              <w:rPr>
                <w:rFonts w:ascii="Times New Roman" w:eastAsia="宋体" w:hAnsi="Times New Roman"/>
                <w:bCs/>
                <w:iCs/>
                <w:sz w:val="20"/>
                <w:szCs w:val="20"/>
                <w:lang w:val="en-US" w:eastAsia="zh-CN"/>
              </w:rPr>
              <w:t>RequestCapabilities</w:t>
            </w:r>
            <w:proofErr w:type="spellEnd"/>
            <w:r w:rsidRPr="00E73623">
              <w:rPr>
                <w:rFonts w:ascii="Times New Roman" w:eastAsia="宋体" w:hAnsi="Times New Roman"/>
                <w:bCs/>
                <w:iCs/>
                <w:sz w:val="20"/>
                <w:szCs w:val="20"/>
                <w:lang w:val="en-US" w:eastAsia="zh-CN"/>
              </w:rPr>
              <w:t>/</w:t>
            </w:r>
            <w:proofErr w:type="spellStart"/>
            <w:r w:rsidRPr="00E73623">
              <w:rPr>
                <w:rFonts w:ascii="Times New Roman" w:eastAsia="宋体" w:hAnsi="Times New Roman"/>
                <w:bCs/>
                <w:iCs/>
                <w:sz w:val="20"/>
                <w:szCs w:val="20"/>
                <w:lang w:val="en-US" w:eastAsia="zh-CN"/>
              </w:rPr>
              <w:t>ProvideCapabilities</w:t>
            </w:r>
            <w:proofErr w:type="spellEnd"/>
            <w:r w:rsidRPr="00E73623">
              <w:rPr>
                <w:rFonts w:ascii="Times New Roman" w:eastAsia="宋体" w:hAnsi="Times New Roman"/>
                <w:bCs/>
                <w:iCs/>
                <w:sz w:val="20"/>
                <w:szCs w:val="20"/>
                <w:lang w:val="en-US" w:eastAsia="zh-CN"/>
              </w:rPr>
              <w:t xml:space="preserve"> messages) are used to indicate supported AI/ML positioning capabilities.  FFS how to handle dynamic capabilities, depending on further RAN1 progress and understanding of the functionality.  </w:t>
            </w:r>
          </w:p>
          <w:p w:rsidR="00534FB4" w:rsidRPr="00E73623"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At least for Case 1, existing LPP procedures related to Location Information Transfer (</w:t>
            </w:r>
            <w:proofErr w:type="spellStart"/>
            <w:r w:rsidRPr="00E73623">
              <w:rPr>
                <w:rFonts w:ascii="Times New Roman" w:eastAsia="宋体" w:hAnsi="Times New Roman"/>
                <w:bCs/>
                <w:iCs/>
                <w:sz w:val="20"/>
                <w:szCs w:val="20"/>
                <w:lang w:val="en-US" w:eastAsia="zh-CN"/>
              </w:rPr>
              <w:t>RequestLocationInformation</w:t>
            </w:r>
            <w:proofErr w:type="spellEnd"/>
            <w:r w:rsidRPr="00E73623">
              <w:rPr>
                <w:rFonts w:ascii="Times New Roman" w:eastAsia="宋体" w:hAnsi="Times New Roman"/>
                <w:bCs/>
                <w:iCs/>
                <w:sz w:val="20"/>
                <w:szCs w:val="20"/>
                <w:lang w:val="en-US" w:eastAsia="zh-CN"/>
              </w:rPr>
              <w:t xml:space="preserve">/ </w:t>
            </w:r>
            <w:proofErr w:type="spellStart"/>
            <w:r w:rsidRPr="00E73623">
              <w:rPr>
                <w:rFonts w:ascii="Times New Roman" w:eastAsia="宋体" w:hAnsi="Times New Roman"/>
                <w:bCs/>
                <w:iCs/>
                <w:sz w:val="20"/>
                <w:szCs w:val="20"/>
                <w:lang w:val="en-US" w:eastAsia="zh-CN"/>
              </w:rPr>
              <w:t>ProvideLocationInformation</w:t>
            </w:r>
            <w:proofErr w:type="spellEnd"/>
            <w:r w:rsidRPr="00E73623">
              <w:rPr>
                <w:rFonts w:ascii="Times New Roman" w:eastAsia="宋体" w:hAnsi="Times New Roman"/>
                <w:bCs/>
                <w:iCs/>
                <w:sz w:val="20"/>
                <w:szCs w:val="20"/>
                <w:lang w:val="en-US" w:eastAsia="zh-CN"/>
              </w:rPr>
              <w:t xml:space="preserve"> messages) are used for providing the results of the UE sided model inference operation.  FFS further details on signaling enhancements.</w:t>
            </w:r>
          </w:p>
        </w:tc>
      </w:tr>
    </w:tbl>
    <w:p w:rsidR="00534FB4"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S</w:t>
      </w:r>
      <w:r>
        <w:rPr>
          <w:rFonts w:ascii="Times New Roman" w:eastAsia="宋体" w:hAnsi="Times New Roman" w:hint="eastAsia"/>
          <w:bCs/>
          <w:iCs/>
          <w:sz w:val="20"/>
          <w:szCs w:val="20"/>
          <w:lang w:val="en-US" w:eastAsia="zh-CN"/>
        </w:rPr>
        <w:t xml:space="preserve">o </w:t>
      </w:r>
      <w:r>
        <w:rPr>
          <w:rFonts w:ascii="Times New Roman" w:eastAsia="宋体" w:hAnsi="Times New Roman"/>
          <w:bCs/>
          <w:iCs/>
          <w:sz w:val="20"/>
          <w:szCs w:val="20"/>
          <w:lang w:val="en-US" w:eastAsia="zh-CN"/>
        </w:rPr>
        <w:t>the capability transfer procedure should be common for training, inference and monitoring.</w:t>
      </w:r>
    </w:p>
    <w:p w:rsidR="00534FB4"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RAN2#127-bis has agreed an example procedure for inference:</w:t>
      </w:r>
    </w:p>
    <w:tbl>
      <w:tblPr>
        <w:tblStyle w:val="af6"/>
        <w:tblW w:w="0" w:type="auto"/>
        <w:tblLook w:val="04A0" w:firstRow="1" w:lastRow="0" w:firstColumn="1" w:lastColumn="0" w:noHBand="0" w:noVBand="1"/>
      </w:tblPr>
      <w:tblGrid>
        <w:gridCol w:w="9016"/>
      </w:tblGrid>
      <w:tr w:rsidR="00534FB4" w:rsidTr="003A0206">
        <w:tc>
          <w:tcPr>
            <w:tcW w:w="9016" w:type="dxa"/>
          </w:tcPr>
          <w:p w:rsidR="00534FB4"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The following procedures for LCM for UE sided model for AI posi</w:t>
            </w:r>
            <w:r>
              <w:rPr>
                <w:rFonts w:ascii="Times New Roman" w:eastAsia="宋体" w:hAnsi="Times New Roman"/>
                <w:bCs/>
                <w:iCs/>
                <w:sz w:val="20"/>
                <w:szCs w:val="20"/>
                <w:lang w:val="en-US" w:eastAsia="zh-CN"/>
              </w:rPr>
              <w:t>tioning case 1 is the baseline:</w:t>
            </w:r>
          </w:p>
          <w:p w:rsidR="00534FB4" w:rsidRPr="00B66F09"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1: LMF may request the UE to report the supported functionalities at the UE side by LPP request capabilities message.</w:t>
            </w:r>
          </w:p>
          <w:p w:rsidR="00534FB4" w:rsidRPr="00B66F09"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2: UE sends LPP provide capabilities message to LMF with the supported functionalities at the UE side.</w:t>
            </w:r>
          </w:p>
          <w:p w:rsidR="00534FB4" w:rsidRPr="00B66F09"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lastRenderedPageBreak/>
              <w:t>Step 3: LMF sends the LPP provide assistance data message (which may contain network side additional condition).</w:t>
            </w:r>
          </w:p>
          <w:p w:rsidR="00534FB4" w:rsidRPr="00B66F09"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4: UE reports the applicable functionality to the LMF by the LPP provide capabilities message.</w:t>
            </w:r>
          </w:p>
          <w:p w:rsidR="00534FB4" w:rsidRPr="00B66F09"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5: The LMF requests the inferred location information using the LPP request location information message.</w:t>
            </w:r>
          </w:p>
          <w:p w:rsidR="00534FB4" w:rsidRDefault="00534FB4" w:rsidP="003A0206">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6: UE reports the inferred location using LPP provide location information message.</w:t>
            </w:r>
            <w:r w:rsidRPr="00B66F09">
              <w:rPr>
                <w:rFonts w:ascii="Times New Roman" w:eastAsia="宋体" w:hAnsi="Times New Roman"/>
                <w:bCs/>
                <w:iCs/>
                <w:sz w:val="20"/>
                <w:szCs w:val="20"/>
                <w:lang w:val="en-US" w:eastAsia="zh-CN"/>
              </w:rPr>
              <w:cr/>
            </w:r>
          </w:p>
          <w:p w:rsidR="00534FB4" w:rsidRPr="00B66F09"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the inference configuration is provided in step 3 or/and step 5 is FFS (to be revised based on RAN1 progress).</w:t>
            </w:r>
          </w:p>
          <w:p w:rsidR="00534FB4"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network side additional condition is needed and what it contains is FFS (to be r</w:t>
            </w:r>
            <w:r>
              <w:rPr>
                <w:rFonts w:ascii="Times New Roman" w:eastAsia="宋体" w:hAnsi="Times New Roman"/>
                <w:bCs/>
                <w:iCs/>
                <w:sz w:val="20"/>
                <w:szCs w:val="20"/>
                <w:lang w:val="en-US" w:eastAsia="zh-CN"/>
              </w:rPr>
              <w:t>evised based on RAN1 progress).</w:t>
            </w:r>
          </w:p>
          <w:p w:rsidR="00534FB4"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 xml:space="preserve">FFS whether LMF controls the UE sending unsolicited LPP provide capabilities (i.e. whether step4 is sent reactively or proactively).  FFS the </w:t>
            </w:r>
            <w:proofErr w:type="spellStart"/>
            <w:r w:rsidRPr="00B66F09">
              <w:rPr>
                <w:rFonts w:ascii="Times New Roman" w:eastAsia="宋体" w:hAnsi="Times New Roman"/>
                <w:bCs/>
                <w:iCs/>
                <w:sz w:val="20"/>
                <w:szCs w:val="20"/>
                <w:lang w:val="en-US" w:eastAsia="zh-CN"/>
              </w:rPr>
              <w:t>signalling</w:t>
            </w:r>
            <w:proofErr w:type="spellEnd"/>
            <w:r w:rsidRPr="00B66F09">
              <w:rPr>
                <w:rFonts w:ascii="Times New Roman" w:eastAsia="宋体" w:hAnsi="Times New Roman"/>
                <w:bCs/>
                <w:iCs/>
                <w:sz w:val="20"/>
                <w:szCs w:val="20"/>
                <w:lang w:val="en-US" w:eastAsia="zh-CN"/>
              </w:rPr>
              <w:t xml:space="preserve"> details.</w:t>
            </w:r>
          </w:p>
        </w:tc>
      </w:tr>
    </w:tbl>
    <w:p w:rsidR="00534FB4"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72481C">
        <w:rPr>
          <w:rFonts w:ascii="Times New Roman" w:eastAsia="宋体" w:hAnsi="Times New Roman" w:hint="eastAsia"/>
          <w:bCs/>
          <w:iCs/>
          <w:sz w:val="20"/>
          <w:szCs w:val="20"/>
          <w:lang w:val="en-US" w:eastAsia="zh-CN"/>
        </w:rPr>
        <w:lastRenderedPageBreak/>
        <w:t xml:space="preserve">RAN2 agreed that dynamic UE </w:t>
      </w:r>
      <w:r w:rsidRPr="0072481C">
        <w:rPr>
          <w:rFonts w:ascii="Times New Roman" w:eastAsia="宋体" w:hAnsi="Times New Roman"/>
          <w:bCs/>
          <w:iCs/>
          <w:sz w:val="20"/>
          <w:szCs w:val="20"/>
          <w:lang w:val="en-US" w:eastAsia="zh-CN"/>
        </w:rPr>
        <w:t>capability</w:t>
      </w:r>
      <w:r w:rsidRPr="0072481C">
        <w:rPr>
          <w:rFonts w:ascii="Times New Roman" w:eastAsia="宋体" w:hAnsi="Times New Roman" w:hint="eastAsia"/>
          <w:bCs/>
          <w:iCs/>
          <w:sz w:val="20"/>
          <w:szCs w:val="20"/>
          <w:lang w:val="en-US" w:eastAsia="zh-CN"/>
        </w:rPr>
        <w:t xml:space="preserve"> </w:t>
      </w:r>
      <w:r w:rsidRPr="0072481C">
        <w:rPr>
          <w:rFonts w:ascii="Times New Roman" w:eastAsia="宋体" w:hAnsi="Times New Roman"/>
          <w:bCs/>
          <w:iCs/>
          <w:sz w:val="20"/>
          <w:szCs w:val="20"/>
          <w:lang w:val="en-US" w:eastAsia="zh-CN"/>
        </w:rPr>
        <w:t>and static UE capability</w:t>
      </w:r>
      <w:r>
        <w:rPr>
          <w:rFonts w:ascii="Times New Roman" w:eastAsia="宋体" w:hAnsi="Times New Roman"/>
          <w:bCs/>
          <w:iCs/>
          <w:sz w:val="20"/>
          <w:szCs w:val="20"/>
          <w:lang w:val="en-US" w:eastAsia="zh-CN"/>
        </w:rPr>
        <w:t xml:space="preserve"> should be both contained in LPP Provide Capabilities message, wherein the dynamic UE capability can use unsolicited report, static UE capability can use solicited report. </w:t>
      </w:r>
    </w:p>
    <w:p w:rsidR="00534FB4"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RAN2#129 has the following FFS:</w:t>
      </w:r>
    </w:p>
    <w:tbl>
      <w:tblPr>
        <w:tblStyle w:val="af6"/>
        <w:tblW w:w="0" w:type="auto"/>
        <w:tblLook w:val="04A0" w:firstRow="1" w:lastRow="0" w:firstColumn="1" w:lastColumn="0" w:noHBand="0" w:noVBand="1"/>
      </w:tblPr>
      <w:tblGrid>
        <w:gridCol w:w="9016"/>
      </w:tblGrid>
      <w:tr w:rsidR="00534FB4" w:rsidTr="003A0206">
        <w:tc>
          <w:tcPr>
            <w:tcW w:w="9016" w:type="dxa"/>
          </w:tcPr>
          <w:p w:rsidR="00534FB4"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hint="eastAsia"/>
                <w:bCs/>
                <w:iCs/>
                <w:sz w:val="20"/>
                <w:szCs w:val="20"/>
                <w:lang w:val="en-US" w:eastAsia="zh-CN"/>
              </w:rPr>
              <w:t>Agreement</w:t>
            </w:r>
          </w:p>
          <w:p w:rsidR="00534FB4" w:rsidRDefault="00534FB4" w:rsidP="003A0206">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CA7DF8">
              <w:rPr>
                <w:rFonts w:ascii="Times New Roman" w:eastAsia="宋体" w:hAnsi="Times New Roman"/>
                <w:bCs/>
                <w:iCs/>
                <w:sz w:val="20"/>
                <w:szCs w:val="20"/>
                <w:lang w:val="en-US" w:eastAsia="zh-CN"/>
              </w:rPr>
              <w:t>UE reports the applicable functionality to the LMF by the LPP provide capabilities message if there is a change of applicable functionality.   FFS if any add</w:t>
            </w:r>
            <w:r>
              <w:rPr>
                <w:rFonts w:ascii="Times New Roman" w:eastAsia="宋体" w:hAnsi="Times New Roman"/>
                <w:bCs/>
                <w:iCs/>
                <w:sz w:val="20"/>
                <w:szCs w:val="20"/>
                <w:lang w:val="en-US" w:eastAsia="zh-CN"/>
              </w:rPr>
              <w:t xml:space="preserve">itional LMF control is needed. </w:t>
            </w:r>
          </w:p>
        </w:tc>
      </w:tr>
    </w:tbl>
    <w:p w:rsidR="00534FB4" w:rsidRPr="0072481C"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In legacy mechanism, the unsolicited report is not controlled by LMF, i.e., UE is allowed to report dynamic UE capability at any time when the UE feels the need. In AI/ML positioning, LMF also do not need to control UE sending unsolicited LPP provide capabilities, similar like legacy mechanism. In addition, LMF does not know when/how the UE’s dynamic capability will change, and LMF does not know the frequency of change. It is hard for LMF to control such unsolicited report.</w:t>
      </w:r>
    </w:p>
    <w:p w:rsidR="00534FB4" w:rsidRPr="00534FB4" w:rsidRDefault="00534FB4" w:rsidP="00534FB4">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
          <w:iCs/>
          <w:sz w:val="20"/>
          <w:lang w:val="en-US" w:eastAsia="zh-CN"/>
        </w:rPr>
        <w:t xml:space="preserve">Proposal </w:t>
      </w:r>
      <w:r w:rsidR="00234B7B">
        <w:rPr>
          <w:rFonts w:ascii="Times New Roman" w:eastAsia="宋体" w:hAnsi="Times New Roman"/>
          <w:b/>
          <w:bCs/>
          <w:i/>
          <w:iCs/>
          <w:sz w:val="20"/>
          <w:lang w:val="en-US" w:eastAsia="zh-CN"/>
        </w:rPr>
        <w:t>11</w:t>
      </w:r>
      <w:r>
        <w:rPr>
          <w:rFonts w:ascii="Times New Roman" w:eastAsia="宋体" w:hAnsi="Times New Roman"/>
          <w:b/>
          <w:bCs/>
          <w:i/>
          <w:iCs/>
          <w:sz w:val="20"/>
          <w:lang w:val="en-US" w:eastAsia="zh-CN"/>
        </w:rPr>
        <w:t>: Do NOT support LMF to control the UE sending unsolicited LPP provide capabilities using explicit signaling.</w:t>
      </w:r>
    </w:p>
    <w:p w:rsidR="00D2743B" w:rsidRPr="00CF0657" w:rsidRDefault="00D2743B" w:rsidP="008323D8">
      <w:pPr>
        <w:pStyle w:val="2"/>
        <w:rPr>
          <w:lang w:val="en-US" w:eastAsia="zh-CN"/>
        </w:rPr>
      </w:pPr>
      <w:r>
        <w:rPr>
          <w:rFonts w:hint="eastAsia"/>
          <w:lang w:val="en-US" w:eastAsia="zh-CN"/>
        </w:rPr>
        <w:t>Consistency between training and inference</w:t>
      </w:r>
    </w:p>
    <w:p w:rsidR="00D2743B" w:rsidRPr="00322AA6" w:rsidRDefault="00D2743B"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D2743B" w:rsidRDefault="00D2743B"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AI/ML positioning </w:t>
      </w:r>
      <w:proofErr w:type="spellStart"/>
      <w:r w:rsidRPr="00322AA6">
        <w:rPr>
          <w:rFonts w:ascii="Times New Roman" w:eastAsia="宋体" w:hAnsi="Times New Roman"/>
          <w:sz w:val="20"/>
          <w:lang w:val="en-US" w:eastAsia="zh-CN"/>
        </w:rPr>
        <w:t>usecase</w:t>
      </w:r>
      <w:proofErr w:type="spellEnd"/>
      <w:r w:rsidRPr="00322AA6">
        <w:rPr>
          <w:rFonts w:ascii="Times New Roman" w:eastAsia="宋体" w:hAnsi="Times New Roman"/>
          <w:sz w:val="20"/>
          <w:lang w:val="en-US" w:eastAsia="zh-CN"/>
        </w:rPr>
        <w:t xml:space="preserve"> 1, UE receives and measures TRP’s PRS for training and inference, so the set of attribute/parameter/condition of the training data input or inference data input can include NW additional conditions such as TRP location, TRP synchronization error, TRP number, PRS configuration, etc. </w:t>
      </w:r>
      <w:r w:rsidRPr="00322AA6">
        <w:rPr>
          <w:rFonts w:ascii="Times New Roman" w:eastAsia="宋体" w:hAnsi="Times New Roman" w:hint="eastAsia"/>
          <w:sz w:val="20"/>
          <w:lang w:val="en-US" w:eastAsia="zh-CN"/>
        </w:rPr>
        <w:t>It can be seen that for AI/ML positioning, the aforementioned NW additional conditions can already be indicated to the UE in current LPP spec</w:t>
      </w:r>
      <w:r w:rsidRPr="00322AA6">
        <w:rPr>
          <w:rFonts w:ascii="Times New Roman" w:eastAsia="宋体" w:hAnsi="Times New Roman"/>
          <w:sz w:val="20"/>
          <w:lang w:val="en-US" w:eastAsia="zh-CN"/>
        </w:rPr>
        <w:t xml:space="preserve"> since Rel-16</w:t>
      </w:r>
      <w:r w:rsidRPr="00322AA6">
        <w:rPr>
          <w:rFonts w:ascii="Times New Roman" w:eastAsia="宋体" w:hAnsi="Times New Roman" w:hint="eastAsia"/>
          <w:sz w:val="20"/>
          <w:lang w:val="en-US" w:eastAsia="zh-CN"/>
        </w:rPr>
        <w:t>.</w:t>
      </w:r>
    </w:p>
    <w:p w:rsidR="003A35E4" w:rsidRPr="00055C71"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Since detailed NW side additional condition is already provided to UE without any privacy concern, there is no need to use associated ID to represent a specific kind of NW side additional conditions</w:t>
      </w:r>
      <w:r w:rsidRPr="00322AA6">
        <w:rPr>
          <w:rFonts w:ascii="Times New Roman" w:eastAsia="宋体" w:hAnsi="Times New Roman"/>
          <w:sz w:val="20"/>
          <w:lang w:val="en-US" w:eastAsia="zh-CN"/>
        </w:rPr>
        <w:t>.</w:t>
      </w:r>
      <w:r w:rsidR="00055C71">
        <w:rPr>
          <w:rFonts w:ascii="Times New Roman" w:eastAsia="宋体" w:hAnsi="Times New Roman"/>
          <w:sz w:val="20"/>
          <w:lang w:val="en-US" w:eastAsia="zh-CN"/>
        </w:rPr>
        <w:t xml:space="preserve"> </w:t>
      </w:r>
      <w:r w:rsidR="00055C71" w:rsidRPr="00322AA6">
        <w:rPr>
          <w:rFonts w:ascii="Times New Roman" w:eastAsia="宋体" w:hAnsi="Times New Roman"/>
          <w:sz w:val="20"/>
          <w:lang w:val="en-US" w:eastAsia="zh-CN"/>
        </w:rPr>
        <w:t xml:space="preserve">In addition, </w:t>
      </w:r>
      <w:r w:rsidR="00055C71" w:rsidRPr="00322AA6">
        <w:rPr>
          <w:rFonts w:ascii="Times New Roman" w:eastAsia="宋体" w:hAnsi="Times New Roman" w:hint="eastAsia"/>
          <w:sz w:val="20"/>
          <w:lang w:val="en-US" w:eastAsia="zh-CN"/>
        </w:rPr>
        <w:t xml:space="preserve">it is hard to set up explicit relationship between </w:t>
      </w:r>
      <w:r w:rsidR="00055C71" w:rsidRPr="00322AA6">
        <w:rPr>
          <w:rFonts w:ascii="Times New Roman" w:eastAsia="宋体" w:hAnsi="Times New Roman"/>
          <w:sz w:val="20"/>
          <w:lang w:val="en-US" w:eastAsia="zh-CN"/>
        </w:rPr>
        <w:t xml:space="preserve">NW </w:t>
      </w:r>
      <w:r w:rsidR="00055C71" w:rsidRPr="00322AA6">
        <w:rPr>
          <w:rFonts w:ascii="Times New Roman" w:eastAsia="宋体" w:hAnsi="Times New Roman" w:hint="eastAsia"/>
          <w:sz w:val="20"/>
          <w:lang w:val="en-US" w:eastAsia="zh-CN"/>
        </w:rPr>
        <w:t xml:space="preserve">additional conditions and AI models, for example, an AI model can have good generalization and it can work well under several different additional conditions. </w:t>
      </w:r>
    </w:p>
    <w:p w:rsidR="00D2743B" w:rsidRDefault="00D2743B"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lastRenderedPageBreak/>
        <w:t xml:space="preserve">Observation </w:t>
      </w:r>
      <w:r w:rsidR="007B2985">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3A35E4" w:rsidRPr="003A35E4" w:rsidRDefault="003A35E4" w:rsidP="004B1C7A">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w:t>
      </w:r>
      <w:r w:rsidR="00234B7B">
        <w:rPr>
          <w:rFonts w:ascii="Times New Roman" w:eastAsia="宋体" w:hAnsi="Times New Roman"/>
          <w:b/>
          <w:bCs/>
          <w:i/>
          <w:iCs/>
          <w:sz w:val="20"/>
          <w:lang w:val="en-US" w:eastAsia="zh-CN"/>
        </w:rPr>
        <w:t>2</w:t>
      </w:r>
      <w:r w:rsidR="00CA7DF8">
        <w:rPr>
          <w:rFonts w:ascii="Times New Roman" w:eastAsia="宋体" w:hAnsi="Times New Roman"/>
          <w:b/>
          <w:bCs/>
          <w:i/>
          <w:iCs/>
          <w:sz w:val="20"/>
          <w:lang w:val="en-US" w:eastAsia="zh-CN"/>
        </w:rPr>
        <w:t>:</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EA4509"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LMF</w:t>
      </w:r>
      <w:r w:rsidR="00360688">
        <w:rPr>
          <w:rFonts w:ascii="Times New Roman" w:eastAsia="宋体" w:hAnsi="Times New Roman"/>
          <w:sz w:val="20"/>
          <w:lang w:val="en-US" w:eastAsia="zh-CN"/>
        </w:rPr>
        <w:t xml:space="preserve"> is the node to provide</w:t>
      </w:r>
      <w:r>
        <w:rPr>
          <w:rFonts w:ascii="Times New Roman" w:eastAsia="宋体" w:hAnsi="Times New Roman"/>
          <w:sz w:val="20"/>
          <w:lang w:val="en-US" w:eastAsia="zh-CN"/>
        </w:rPr>
        <w:t xml:space="preserve"> inference configuratio</w:t>
      </w:r>
      <w:r w:rsidR="00360688">
        <w:rPr>
          <w:rFonts w:ascii="Times New Roman" w:eastAsia="宋体" w:hAnsi="Times New Roman"/>
          <w:sz w:val="20"/>
          <w:lang w:val="en-US" w:eastAsia="zh-CN"/>
        </w:rPr>
        <w:t xml:space="preserve">n to UE, UE should strictly following NW’s configuration to perform inference. But LMF </w:t>
      </w:r>
      <w:r w:rsidR="00214DC5">
        <w:rPr>
          <w:rFonts w:ascii="Times New Roman" w:eastAsia="宋体" w:hAnsi="Times New Roman"/>
          <w:sz w:val="20"/>
          <w:lang w:val="en-US" w:eastAsia="zh-CN"/>
        </w:rPr>
        <w:t xml:space="preserve">does not </w:t>
      </w:r>
      <w:r w:rsidR="00EA4509">
        <w:rPr>
          <w:rFonts w:ascii="Times New Roman" w:eastAsia="宋体" w:hAnsi="Times New Roman"/>
          <w:sz w:val="20"/>
          <w:lang w:val="en-US" w:eastAsia="zh-CN"/>
        </w:rPr>
        <w:t>know</w:t>
      </w:r>
      <w:r w:rsidR="00360688">
        <w:rPr>
          <w:rFonts w:ascii="Times New Roman" w:eastAsia="宋体" w:hAnsi="Times New Roman"/>
          <w:sz w:val="20"/>
          <w:lang w:val="en-US" w:eastAsia="zh-CN"/>
        </w:rPr>
        <w:t xml:space="preserve"> which kind of inference configuration best suits </w:t>
      </w:r>
      <w:r w:rsidR="00EA4509">
        <w:rPr>
          <w:rFonts w:ascii="Times New Roman" w:eastAsia="宋体" w:hAnsi="Times New Roman"/>
          <w:sz w:val="20"/>
          <w:lang w:val="en-US" w:eastAsia="zh-CN"/>
        </w:rPr>
        <w:t xml:space="preserve">the training configuration using which </w:t>
      </w:r>
      <w:r w:rsidR="00360688">
        <w:rPr>
          <w:rFonts w:ascii="Times New Roman" w:eastAsia="宋体" w:hAnsi="Times New Roman"/>
          <w:sz w:val="20"/>
          <w:lang w:val="en-US" w:eastAsia="zh-CN"/>
        </w:rPr>
        <w:t>UE</w:t>
      </w:r>
      <w:r w:rsidR="00EA4509">
        <w:rPr>
          <w:rFonts w:ascii="Times New Roman" w:eastAsia="宋体" w:hAnsi="Times New Roman"/>
          <w:sz w:val="20"/>
          <w:lang w:val="en-US" w:eastAsia="zh-CN"/>
        </w:rPr>
        <w:t xml:space="preserve"> trained its</w:t>
      </w:r>
      <w:r w:rsidR="00214DC5">
        <w:rPr>
          <w:rFonts w:ascii="Times New Roman" w:eastAsia="宋体" w:hAnsi="Times New Roman"/>
          <w:sz w:val="20"/>
          <w:lang w:val="en-US" w:eastAsia="zh-CN"/>
        </w:rPr>
        <w:t xml:space="preserve"> AI model, e.g., how many number of TRPs used during training, which area the used TRPs locate on, the synchronization error range that the used TRP belongs to, etc.</w:t>
      </w:r>
      <w:r w:rsidR="00360688">
        <w:rPr>
          <w:rFonts w:ascii="Times New Roman" w:eastAsia="宋体" w:hAnsi="Times New Roman"/>
          <w:sz w:val="20"/>
          <w:lang w:val="en-US" w:eastAsia="zh-CN"/>
        </w:rPr>
        <w:t xml:space="preserve"> Therefore, </w:t>
      </w:r>
      <w:r w:rsidR="00F06F1A">
        <w:rPr>
          <w:rFonts w:ascii="Times New Roman" w:eastAsia="宋体" w:hAnsi="Times New Roman"/>
          <w:sz w:val="20"/>
          <w:lang w:val="en-US" w:eastAsia="zh-CN"/>
        </w:rPr>
        <w:t xml:space="preserve">UE </w:t>
      </w:r>
      <w:r w:rsidR="00360688">
        <w:rPr>
          <w:rFonts w:ascii="Times New Roman" w:eastAsia="宋体" w:hAnsi="Times New Roman"/>
          <w:sz w:val="20"/>
          <w:lang w:val="en-US" w:eastAsia="zh-CN"/>
        </w:rPr>
        <w:t>should be able to</w:t>
      </w:r>
      <w:r w:rsidR="00F06F1A">
        <w:rPr>
          <w:rFonts w:ascii="Times New Roman" w:eastAsia="宋体" w:hAnsi="Times New Roman"/>
          <w:sz w:val="20"/>
          <w:lang w:val="en-US" w:eastAsia="zh-CN"/>
        </w:rPr>
        <w:t xml:space="preserve"> request some specific </w:t>
      </w:r>
      <w:r w:rsidR="00214DC5">
        <w:rPr>
          <w:rFonts w:ascii="Times New Roman" w:eastAsia="宋体" w:hAnsi="Times New Roman"/>
          <w:sz w:val="20"/>
          <w:lang w:val="en-US" w:eastAsia="zh-CN"/>
        </w:rPr>
        <w:t>TRP attributes</w:t>
      </w:r>
      <w:r w:rsidR="00BA64DE">
        <w:rPr>
          <w:rFonts w:ascii="Times New Roman" w:eastAsia="宋体" w:hAnsi="Times New Roman"/>
          <w:sz w:val="20"/>
          <w:lang w:val="en-US" w:eastAsia="zh-CN"/>
        </w:rPr>
        <w:t>/NW side additional conditions</w:t>
      </w:r>
      <w:r w:rsidR="00F06F1A">
        <w:rPr>
          <w:rFonts w:ascii="Times New Roman" w:eastAsia="宋体" w:hAnsi="Times New Roman"/>
          <w:sz w:val="20"/>
          <w:lang w:val="en-US" w:eastAsia="zh-CN"/>
        </w:rPr>
        <w:t xml:space="preserve"> </w:t>
      </w:r>
      <w:r w:rsidR="00360688">
        <w:rPr>
          <w:rFonts w:ascii="Times New Roman" w:eastAsia="宋体" w:hAnsi="Times New Roman"/>
          <w:sz w:val="20"/>
          <w:lang w:val="en-US" w:eastAsia="zh-CN"/>
        </w:rPr>
        <w:t xml:space="preserve">(for inference) </w:t>
      </w:r>
      <w:r w:rsidR="00F06F1A">
        <w:rPr>
          <w:rFonts w:ascii="Times New Roman" w:eastAsia="宋体" w:hAnsi="Times New Roman"/>
          <w:sz w:val="20"/>
          <w:lang w:val="en-US" w:eastAsia="zh-CN"/>
        </w:rPr>
        <w:t>that matches UE’s current well-trained AI model</w:t>
      </w:r>
      <w:r>
        <w:rPr>
          <w:rFonts w:ascii="Times New Roman" w:eastAsia="宋体" w:hAnsi="Times New Roman"/>
          <w:sz w:val="20"/>
          <w:lang w:val="en-US" w:eastAsia="zh-CN"/>
        </w:rPr>
        <w:t xml:space="preserve"> to ensure the training-inference consistency. </w:t>
      </w:r>
      <w:r w:rsidR="001E503C">
        <w:rPr>
          <w:rFonts w:ascii="Times New Roman" w:eastAsia="宋体" w:hAnsi="Times New Roman"/>
          <w:sz w:val="20"/>
          <w:lang w:val="en-US" w:eastAsia="zh-CN"/>
        </w:rPr>
        <w:t xml:space="preserve">The </w:t>
      </w:r>
      <w:r w:rsidR="008464FA">
        <w:rPr>
          <w:rFonts w:ascii="Times New Roman" w:eastAsia="宋体" w:hAnsi="Times New Roman"/>
          <w:sz w:val="20"/>
          <w:lang w:val="en-US" w:eastAsia="zh-CN"/>
        </w:rPr>
        <w:t xml:space="preserve">specific </w:t>
      </w:r>
      <w:r w:rsidR="001E503C">
        <w:rPr>
          <w:rFonts w:ascii="Times New Roman" w:eastAsia="宋体" w:hAnsi="Times New Roman"/>
          <w:sz w:val="20"/>
          <w:lang w:val="en-US" w:eastAsia="zh-CN"/>
        </w:rPr>
        <w:t xml:space="preserve">request can include </w:t>
      </w:r>
      <w:r w:rsidR="00214DC5">
        <w:rPr>
          <w:rFonts w:ascii="Times New Roman" w:eastAsia="宋体" w:hAnsi="Times New Roman"/>
          <w:sz w:val="20"/>
          <w:lang w:val="en-US" w:eastAsia="zh-CN"/>
        </w:rPr>
        <w:t xml:space="preserve">the wanted number of TRPs, the wanted area of TRPs, the wanted synchronization error between TRPs for inference. </w:t>
      </w:r>
    </w:p>
    <w:p w:rsidR="001E503C" w:rsidRDefault="00C5134F"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Since different AI model has different </w:t>
      </w:r>
      <w:r w:rsidRPr="00C5134F">
        <w:rPr>
          <w:rFonts w:ascii="Times New Roman" w:eastAsia="宋体" w:hAnsi="Times New Roman"/>
          <w:sz w:val="20"/>
          <w:lang w:val="en-US" w:eastAsia="zh-CN"/>
        </w:rPr>
        <w:t>generalization</w:t>
      </w:r>
      <w:r>
        <w:rPr>
          <w:rFonts w:ascii="Times New Roman" w:eastAsia="宋体" w:hAnsi="Times New Roman"/>
          <w:sz w:val="20"/>
          <w:lang w:val="en-US" w:eastAsia="zh-CN"/>
        </w:rPr>
        <w:t xml:space="preserve"> and it is only known by UE, so only the UE knows how much difference the training and inference </w:t>
      </w:r>
      <w:r w:rsidR="00EA4509">
        <w:rPr>
          <w:rFonts w:ascii="Times New Roman" w:eastAsia="宋体" w:hAnsi="Times New Roman"/>
          <w:sz w:val="20"/>
          <w:lang w:val="en-US" w:eastAsia="zh-CN"/>
        </w:rPr>
        <w:t>owns</w:t>
      </w:r>
      <w:r>
        <w:rPr>
          <w:rFonts w:ascii="Times New Roman" w:eastAsia="宋体" w:hAnsi="Times New Roman"/>
          <w:sz w:val="20"/>
          <w:lang w:val="en-US" w:eastAsia="zh-CN"/>
        </w:rPr>
        <w:t xml:space="preserve"> that </w:t>
      </w:r>
      <w:r w:rsidR="00EA4509">
        <w:rPr>
          <w:rFonts w:ascii="Times New Roman" w:eastAsia="宋体" w:hAnsi="Times New Roman"/>
          <w:sz w:val="20"/>
          <w:lang w:val="en-US" w:eastAsia="zh-CN"/>
        </w:rPr>
        <w:t>will</w:t>
      </w:r>
      <w:r>
        <w:rPr>
          <w:rFonts w:ascii="Times New Roman" w:eastAsia="宋体" w:hAnsi="Times New Roman"/>
          <w:sz w:val="20"/>
          <w:lang w:val="en-US" w:eastAsia="zh-CN"/>
        </w:rPr>
        <w:t xml:space="preserve"> not</w:t>
      </w:r>
      <w:r w:rsidR="00EA4509">
        <w:rPr>
          <w:rFonts w:ascii="Times New Roman" w:eastAsia="宋体" w:hAnsi="Times New Roman"/>
          <w:sz w:val="20"/>
          <w:lang w:val="en-US" w:eastAsia="zh-CN"/>
        </w:rPr>
        <w:t xml:space="preserve"> have</w:t>
      </w:r>
      <w:r>
        <w:rPr>
          <w:rFonts w:ascii="Times New Roman" w:eastAsia="宋体" w:hAnsi="Times New Roman"/>
          <w:sz w:val="20"/>
          <w:lang w:val="en-US" w:eastAsia="zh-CN"/>
        </w:rPr>
        <w:t xml:space="preserve"> big impact to the inference performance</w:t>
      </w:r>
      <w:r w:rsidR="00EA4509">
        <w:rPr>
          <w:rFonts w:ascii="Times New Roman" w:eastAsia="宋体" w:hAnsi="Times New Roman"/>
          <w:sz w:val="20"/>
          <w:lang w:val="en-US" w:eastAsia="zh-CN"/>
        </w:rPr>
        <w:t xml:space="preserve">, and to ensure the </w:t>
      </w:r>
      <w:proofErr w:type="spellStart"/>
      <w:r w:rsidR="00EA4509">
        <w:rPr>
          <w:rFonts w:ascii="Times New Roman" w:eastAsia="宋体" w:hAnsi="Times New Roman"/>
          <w:sz w:val="20"/>
          <w:lang w:val="en-US" w:eastAsia="zh-CN"/>
        </w:rPr>
        <w:t>QoS</w:t>
      </w:r>
      <w:proofErr w:type="spellEnd"/>
      <w:r w:rsidR="00EA4509">
        <w:rPr>
          <w:rFonts w:ascii="Times New Roman" w:eastAsia="宋体" w:hAnsi="Times New Roman"/>
          <w:sz w:val="20"/>
          <w:lang w:val="en-US" w:eastAsia="zh-CN"/>
        </w:rPr>
        <w:t xml:space="preserve"> requirement</w:t>
      </w:r>
      <w:r>
        <w:rPr>
          <w:rFonts w:ascii="Times New Roman" w:eastAsia="宋体" w:hAnsi="Times New Roman"/>
          <w:sz w:val="20"/>
          <w:lang w:val="en-US" w:eastAsia="zh-CN"/>
        </w:rPr>
        <w:t xml:space="preserve">. The </w:t>
      </w:r>
      <w:r w:rsidR="00E550E2">
        <w:rPr>
          <w:rFonts w:ascii="Times New Roman" w:eastAsia="宋体" w:hAnsi="Times New Roman"/>
          <w:sz w:val="20"/>
          <w:lang w:val="en-US" w:eastAsia="zh-CN"/>
        </w:rPr>
        <w:t xml:space="preserve">UE </w:t>
      </w:r>
      <w:r>
        <w:rPr>
          <w:rFonts w:ascii="Times New Roman" w:eastAsia="宋体" w:hAnsi="Times New Roman"/>
          <w:sz w:val="20"/>
          <w:lang w:val="en-US" w:eastAsia="zh-CN"/>
        </w:rPr>
        <w:t>is able to en</w:t>
      </w:r>
      <w:r w:rsidR="00E550E2">
        <w:rPr>
          <w:rFonts w:ascii="Times New Roman" w:eastAsia="宋体" w:hAnsi="Times New Roman"/>
          <w:sz w:val="20"/>
          <w:lang w:val="en-US" w:eastAsia="zh-CN"/>
        </w:rPr>
        <w:t>sure t</w:t>
      </w:r>
      <w:r w:rsidR="00214DC5">
        <w:rPr>
          <w:rFonts w:ascii="Times New Roman" w:eastAsia="宋体" w:hAnsi="Times New Roman"/>
          <w:sz w:val="20"/>
          <w:lang w:val="en-US" w:eastAsia="zh-CN"/>
        </w:rPr>
        <w:t xml:space="preserve">he requested value of TRP attribute </w:t>
      </w:r>
      <w:r>
        <w:rPr>
          <w:rFonts w:ascii="Times New Roman" w:eastAsia="宋体" w:hAnsi="Times New Roman"/>
          <w:sz w:val="20"/>
          <w:lang w:val="en-US" w:eastAsia="zh-CN"/>
        </w:rPr>
        <w:t xml:space="preserve">to be </w:t>
      </w:r>
      <w:r w:rsidR="00214DC5">
        <w:rPr>
          <w:rFonts w:ascii="Times New Roman" w:eastAsia="宋体" w:hAnsi="Times New Roman"/>
          <w:sz w:val="20"/>
          <w:lang w:val="en-US" w:eastAsia="zh-CN"/>
        </w:rPr>
        <w:t>consistent with</w:t>
      </w:r>
      <w:r>
        <w:rPr>
          <w:rFonts w:ascii="Times New Roman" w:eastAsia="宋体" w:hAnsi="Times New Roman"/>
          <w:sz w:val="20"/>
          <w:lang w:val="en-US" w:eastAsia="zh-CN"/>
        </w:rPr>
        <w:t xml:space="preserve"> the value used during training, </w:t>
      </w:r>
      <w:r w:rsidR="00EA4509">
        <w:rPr>
          <w:rFonts w:ascii="Times New Roman" w:eastAsia="宋体" w:hAnsi="Times New Roman"/>
          <w:sz w:val="20"/>
          <w:lang w:val="en-US" w:eastAsia="zh-CN"/>
        </w:rPr>
        <w:t>and the UE ensures such difference</w:t>
      </w:r>
      <w:r w:rsidR="007F7F16">
        <w:rPr>
          <w:rFonts w:ascii="Times New Roman" w:eastAsia="宋体" w:hAnsi="Times New Roman"/>
          <w:sz w:val="20"/>
          <w:lang w:val="en-US" w:eastAsia="zh-CN"/>
        </w:rPr>
        <w:t xml:space="preserve"> can be</w:t>
      </w:r>
      <w:r w:rsidR="00EA4509">
        <w:rPr>
          <w:rFonts w:ascii="Times New Roman" w:eastAsia="宋体" w:hAnsi="Times New Roman"/>
          <w:sz w:val="20"/>
          <w:lang w:val="en-US" w:eastAsia="zh-CN"/>
        </w:rPr>
        <w:t xml:space="preserve"> </w:t>
      </w:r>
      <w:r w:rsidR="007F7F16">
        <w:rPr>
          <w:rFonts w:ascii="Times New Roman" w:eastAsia="宋体" w:hAnsi="Times New Roman"/>
          <w:sz w:val="20"/>
          <w:lang w:val="en-US" w:eastAsia="zh-CN"/>
        </w:rPr>
        <w:t>covered by the good generalization performance</w:t>
      </w:r>
      <w:r>
        <w:rPr>
          <w:rFonts w:ascii="Times New Roman" w:eastAsia="宋体" w:hAnsi="Times New Roman"/>
          <w:sz w:val="20"/>
          <w:lang w:val="en-US" w:eastAsia="zh-CN"/>
        </w:rPr>
        <w:t>.</w:t>
      </w:r>
      <w:r w:rsidR="001E503C">
        <w:rPr>
          <w:rFonts w:ascii="Times New Roman" w:eastAsia="宋体" w:hAnsi="Times New Roman"/>
          <w:sz w:val="20"/>
          <w:lang w:val="en-US" w:eastAsia="zh-CN"/>
        </w:rPr>
        <w:t xml:space="preserve"> </w:t>
      </w:r>
    </w:p>
    <w:p w:rsidR="00360688" w:rsidRPr="00360688" w:rsidRDefault="001E503C"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The above request can </w:t>
      </w:r>
      <w:r w:rsidR="00C5134F">
        <w:rPr>
          <w:rFonts w:ascii="Times New Roman" w:eastAsia="宋体" w:hAnsi="Times New Roman"/>
          <w:sz w:val="20"/>
          <w:lang w:val="en-US" w:eastAsia="zh-CN"/>
        </w:rPr>
        <w:t>re</w:t>
      </w:r>
      <w:r>
        <w:rPr>
          <w:rFonts w:ascii="Times New Roman" w:eastAsia="宋体" w:hAnsi="Times New Roman"/>
          <w:sz w:val="20"/>
          <w:lang w:val="en-US" w:eastAsia="zh-CN"/>
        </w:rPr>
        <w:t>use the current on-demand PRS request procedure.</w:t>
      </w:r>
    </w:p>
    <w:p w:rsidR="00360688" w:rsidRDefault="00360688"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sidR="007B2985">
        <w:rPr>
          <w:rFonts w:ascii="Times New Roman" w:eastAsia="宋体" w:hAnsi="Times New Roman"/>
          <w:b/>
          <w:i/>
          <w:sz w:val="20"/>
          <w:lang w:val="en-US" w:eastAsia="zh-CN"/>
        </w:rPr>
        <w:t>5</w:t>
      </w:r>
      <w:r w:rsidRPr="00360688">
        <w:rPr>
          <w:rFonts w:ascii="Times New Roman" w:eastAsia="宋体" w:hAnsi="Times New Roman"/>
          <w:b/>
          <w:i/>
          <w:sz w:val="20"/>
          <w:lang w:val="en-US" w:eastAsia="zh-CN"/>
        </w:rPr>
        <w:t xml:space="preserve">: </w:t>
      </w:r>
      <w:r w:rsidR="000C7659">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sidR="001D2CEE">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sidR="001D2CEE">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sidR="001D2CEE">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D65AAA" w:rsidRDefault="00214DC5" w:rsidP="004B1C7A">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AC4086">
        <w:rPr>
          <w:rFonts w:ascii="Times New Roman" w:eastAsia="宋体" w:hAnsi="Times New Roman"/>
          <w:b/>
          <w:i/>
          <w:sz w:val="20"/>
          <w:lang w:val="en-US" w:eastAsia="zh-CN"/>
        </w:rPr>
        <w:t>1</w:t>
      </w:r>
      <w:r w:rsidR="00234B7B">
        <w:rPr>
          <w:rFonts w:ascii="Times New Roman" w:eastAsia="宋体" w:hAnsi="Times New Roman"/>
          <w:b/>
          <w:i/>
          <w:sz w:val="20"/>
          <w:lang w:val="en-US" w:eastAsia="zh-CN"/>
        </w:rPr>
        <w:t>3</w:t>
      </w:r>
      <w:r>
        <w:rPr>
          <w:rFonts w:ascii="Times New Roman" w:eastAsia="宋体" w:hAnsi="Times New Roman"/>
          <w:b/>
          <w:i/>
          <w:sz w:val="20"/>
          <w:lang w:val="en-US" w:eastAsia="zh-CN"/>
        </w:rPr>
        <w:t xml:space="preserve">: </w:t>
      </w:r>
      <w:r w:rsidR="00100F02">
        <w:rPr>
          <w:rFonts w:ascii="Times New Roman" w:eastAsia="宋体" w:hAnsi="Times New Roman"/>
          <w:b/>
          <w:i/>
          <w:sz w:val="20"/>
          <w:lang w:val="en-US" w:eastAsia="zh-CN"/>
        </w:rPr>
        <w:t>I</w:t>
      </w:r>
      <w:r w:rsidR="00D65AAA">
        <w:rPr>
          <w:rFonts w:ascii="Times New Roman" w:eastAsia="宋体" w:hAnsi="Times New Roman"/>
          <w:b/>
          <w:i/>
          <w:sz w:val="20"/>
          <w:lang w:val="en-US" w:eastAsia="zh-CN"/>
        </w:rPr>
        <w:t xml:space="preserve">n order to ensure consistency between training and inference, </w:t>
      </w:r>
      <w:r>
        <w:rPr>
          <w:rFonts w:ascii="Times New Roman" w:eastAsia="宋体" w:hAnsi="Times New Roman"/>
          <w:b/>
          <w:i/>
          <w:sz w:val="20"/>
          <w:lang w:val="en-US" w:eastAsia="zh-CN"/>
        </w:rPr>
        <w:t xml:space="preserve">UE should </w:t>
      </w:r>
      <w:r w:rsidR="001E503C">
        <w:rPr>
          <w:rFonts w:ascii="Times New Roman" w:eastAsia="宋体" w:hAnsi="Times New Roman"/>
          <w:b/>
          <w:i/>
          <w:sz w:val="20"/>
          <w:lang w:val="en-US" w:eastAsia="zh-CN"/>
        </w:rPr>
        <w:t xml:space="preserve">be able to </w:t>
      </w:r>
      <w:r>
        <w:rPr>
          <w:rFonts w:ascii="Times New Roman" w:eastAsia="宋体" w:hAnsi="Times New Roman"/>
          <w:b/>
          <w:i/>
          <w:sz w:val="20"/>
          <w:lang w:val="en-US" w:eastAsia="zh-CN"/>
        </w:rPr>
        <w:t xml:space="preserve">request some specific </w:t>
      </w:r>
      <w:r w:rsidR="00D65AAA">
        <w:rPr>
          <w:rFonts w:ascii="Times New Roman" w:eastAsia="宋体" w:hAnsi="Times New Roman"/>
          <w:b/>
          <w:i/>
          <w:sz w:val="20"/>
          <w:lang w:val="en-US" w:eastAsia="zh-CN"/>
        </w:rPr>
        <w:t>assistance data</w:t>
      </w:r>
      <w:r>
        <w:rPr>
          <w:rFonts w:ascii="Times New Roman" w:eastAsia="宋体" w:hAnsi="Times New Roman"/>
          <w:b/>
          <w:i/>
          <w:sz w:val="20"/>
          <w:lang w:val="en-US" w:eastAsia="zh-CN"/>
        </w:rPr>
        <w:t xml:space="preserve"> </w:t>
      </w:r>
      <w:r w:rsidR="00D65AAA">
        <w:rPr>
          <w:rFonts w:ascii="Times New Roman" w:eastAsia="宋体" w:hAnsi="Times New Roman"/>
          <w:b/>
          <w:i/>
          <w:sz w:val="20"/>
          <w:lang w:val="en-US" w:eastAsia="zh-CN"/>
        </w:rPr>
        <w:t>for inference which</w:t>
      </w:r>
      <w:r>
        <w:rPr>
          <w:rFonts w:ascii="Times New Roman" w:eastAsia="宋体" w:hAnsi="Times New Roman"/>
          <w:b/>
          <w:i/>
          <w:sz w:val="20"/>
          <w:lang w:val="en-US" w:eastAsia="zh-CN"/>
        </w:rPr>
        <w:t xml:space="preserve"> suits the UE’s current </w:t>
      </w:r>
      <w:r w:rsidR="00D65AAA">
        <w:rPr>
          <w:rFonts w:ascii="Times New Roman" w:eastAsia="宋体" w:hAnsi="Times New Roman"/>
          <w:b/>
          <w:i/>
          <w:sz w:val="20"/>
          <w:lang w:val="en-US" w:eastAsia="zh-CN"/>
        </w:rPr>
        <w:t xml:space="preserve">trained </w:t>
      </w:r>
      <w:r>
        <w:rPr>
          <w:rFonts w:ascii="Times New Roman" w:eastAsia="宋体" w:hAnsi="Times New Roman"/>
          <w:b/>
          <w:i/>
          <w:sz w:val="20"/>
          <w:lang w:val="en-US" w:eastAsia="zh-CN"/>
        </w:rPr>
        <w:t xml:space="preserve">AI model, </w:t>
      </w:r>
      <w:r w:rsidR="00D65AAA">
        <w:rPr>
          <w:rFonts w:ascii="Times New Roman" w:eastAsia="宋体" w:hAnsi="Times New Roman"/>
          <w:b/>
          <w:i/>
          <w:sz w:val="20"/>
          <w:lang w:val="en-US" w:eastAsia="zh-CN"/>
        </w:rPr>
        <w:t>for example:</w:t>
      </w:r>
    </w:p>
    <w:p w:rsidR="00D65AAA" w:rsidRPr="00D65AAA" w:rsidRDefault="00D65AAA" w:rsidP="00D65AAA">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r w:rsidR="000C7659" w:rsidRPr="00D65AAA">
        <w:rPr>
          <w:rFonts w:ascii="Times New Roman" w:eastAsia="宋体" w:hAnsi="Times New Roman"/>
          <w:b/>
          <w:i/>
          <w:sz w:val="20"/>
          <w:lang w:val="en-US" w:eastAsia="zh-CN"/>
        </w:rPr>
        <w:t xml:space="preserve"> </w:t>
      </w:r>
    </w:p>
    <w:p w:rsidR="00D65AAA" w:rsidRPr="00D65AAA" w:rsidRDefault="00D65AAA" w:rsidP="00D65AAA">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bookmarkStart w:id="5" w:name="_GoBack"/>
      <w:bookmarkEnd w:id="5"/>
    </w:p>
    <w:p w:rsidR="00E72B52" w:rsidRPr="00D65AAA" w:rsidRDefault="00D65AAA" w:rsidP="00D65AAA">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000C7659" w:rsidRPr="00D65AAA">
        <w:rPr>
          <w:rFonts w:ascii="Times New Roman" w:eastAsia="宋体" w:hAnsi="Times New Roman"/>
          <w:b/>
          <w:i/>
          <w:sz w:val="20"/>
          <w:lang w:val="en-US" w:eastAsia="zh-CN"/>
        </w:rPr>
        <w:t>he wanted synchronization error between TRPs for inference.</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rsidP="004B1C7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D66A25" w:rsidRPr="00250FF3" w:rsidRDefault="00D66A2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250FF3" w:rsidRDefault="00BF6F20"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BF6F20">
        <w:rPr>
          <w:rFonts w:ascii="Times New Roman" w:eastAsia="宋体" w:hAnsi="Times New Roman"/>
          <w:bCs/>
          <w:iCs/>
          <w:sz w:val="20"/>
          <w:szCs w:val="20"/>
          <w:u w:val="single"/>
          <w:lang w:val="en-US" w:eastAsia="zh-CN"/>
        </w:rPr>
        <w:t>Fallback from new AI method to legacy non-AI method</w:t>
      </w:r>
    </w:p>
    <w:p w:rsidR="00D66A25" w:rsidRDefault="00D66A25" w:rsidP="00D66A25">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C47A0">
        <w:rPr>
          <w:rFonts w:ascii="Times New Roman" w:eastAsia="宋体" w:hAnsi="Times New Roman"/>
          <w:b/>
          <w:i/>
          <w:sz w:val="20"/>
          <w:szCs w:val="20"/>
          <w:lang w:val="en-US" w:eastAsia="zh-CN"/>
        </w:rPr>
        <w:t xml:space="preserve">Observation </w:t>
      </w:r>
      <w:r w:rsidR="007B2985">
        <w:rPr>
          <w:rFonts w:ascii="Times New Roman" w:eastAsia="宋体" w:hAnsi="Times New Roman"/>
          <w:b/>
          <w:i/>
          <w:sz w:val="20"/>
          <w:szCs w:val="20"/>
          <w:lang w:val="en-US" w:eastAsia="zh-CN"/>
        </w:rPr>
        <w:t>1</w:t>
      </w:r>
      <w:r w:rsidRPr="00AC47A0">
        <w:rPr>
          <w:rFonts w:ascii="Times New Roman" w:eastAsia="宋体" w:hAnsi="Times New Roman"/>
          <w:b/>
          <w:i/>
          <w:sz w:val="20"/>
          <w:szCs w:val="20"/>
          <w:lang w:val="en-US" w:eastAsia="zh-CN"/>
        </w:rPr>
        <w:t>: AI positioning may fail/</w:t>
      </w:r>
      <w:r>
        <w:rPr>
          <w:rFonts w:ascii="Times New Roman" w:eastAsia="宋体" w:hAnsi="Times New Roman"/>
          <w:b/>
          <w:i/>
          <w:sz w:val="20"/>
          <w:szCs w:val="20"/>
          <w:lang w:val="en-US" w:eastAsia="zh-CN"/>
        </w:rPr>
        <w:t xml:space="preserve">be </w:t>
      </w:r>
      <w:r w:rsidRPr="00AC47A0">
        <w:rPr>
          <w:rFonts w:ascii="Times New Roman" w:eastAsia="宋体" w:hAnsi="Times New Roman"/>
          <w:b/>
          <w:i/>
          <w:sz w:val="20"/>
          <w:szCs w:val="20"/>
          <w:lang w:val="en-US" w:eastAsia="zh-CN"/>
        </w:rPr>
        <w:t>unavailable more frequently than the legacy positioning method</w:t>
      </w:r>
      <w:r>
        <w:rPr>
          <w:rFonts w:ascii="Times New Roman" w:eastAsia="宋体" w:hAnsi="Times New Roman"/>
          <w:b/>
          <w:i/>
          <w:sz w:val="20"/>
          <w:szCs w:val="20"/>
          <w:lang w:val="en-US" w:eastAsia="zh-CN"/>
        </w:rPr>
        <w:t>s</w:t>
      </w:r>
      <w:r w:rsidRPr="00AC47A0">
        <w:rPr>
          <w:rFonts w:ascii="Times New Roman" w:eastAsia="宋体" w:hAnsi="Times New Roman"/>
          <w:b/>
          <w:i/>
          <w:sz w:val="20"/>
          <w:szCs w:val="20"/>
          <w:lang w:val="en-US" w:eastAsia="zh-CN"/>
        </w:rPr>
        <w:t>.</w:t>
      </w:r>
    </w:p>
    <w:p w:rsidR="007B2985" w:rsidRPr="002C1A9A" w:rsidRDefault="007B2985" w:rsidP="007B2985">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2</w:t>
      </w:r>
      <w:r w:rsidRPr="002C1A9A">
        <w:rPr>
          <w:rFonts w:ascii="Times New Roman" w:eastAsia="宋体" w:hAnsi="Times New Roman"/>
          <w:b/>
          <w:i/>
          <w:sz w:val="20"/>
          <w:szCs w:val="20"/>
          <w:lang w:val="en-US" w:eastAsia="zh-CN"/>
        </w:rPr>
        <w:t xml:space="preserve">: If AI positioning fails and then UE is scheduled with another positioning method, such procedure requires two round of LPP message transfer which takes a lot of time, and the </w:t>
      </w:r>
      <w:proofErr w:type="spellStart"/>
      <w:r w:rsidRPr="002C1A9A">
        <w:rPr>
          <w:rFonts w:ascii="Times New Roman" w:eastAsia="宋体" w:hAnsi="Times New Roman"/>
          <w:b/>
          <w:i/>
          <w:sz w:val="20"/>
          <w:szCs w:val="20"/>
          <w:lang w:val="en-US" w:eastAsia="zh-CN"/>
        </w:rPr>
        <w:t>QoS</w:t>
      </w:r>
      <w:proofErr w:type="spellEnd"/>
      <w:r w:rsidRPr="002C1A9A">
        <w:rPr>
          <w:rFonts w:ascii="Times New Roman" w:eastAsia="宋体" w:hAnsi="Times New Roman"/>
          <w:b/>
          <w:i/>
          <w:sz w:val="20"/>
          <w:szCs w:val="20"/>
          <w:lang w:val="en-US" w:eastAsia="zh-CN"/>
        </w:rPr>
        <w:t xml:space="preserve"> of timing requirement may be hard to achieve.</w:t>
      </w:r>
    </w:p>
    <w:p w:rsidR="00D66A25" w:rsidRPr="007B2985" w:rsidRDefault="00D66A25" w:rsidP="00D66A25">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D66A25" w:rsidRPr="00E03540" w:rsidRDefault="00D66A25" w:rsidP="00D66A25">
      <w:pPr>
        <w:adjustRightInd w:val="0"/>
        <w:snapToGrid w:val="0"/>
        <w:spacing w:beforeLines="50" w:before="156" w:afterLines="50" w:after="156" w:line="240" w:lineRule="auto"/>
        <w:rPr>
          <w:rFonts w:ascii="Times New Roman" w:eastAsia="宋体" w:hAnsi="Times New Roman"/>
          <w:sz w:val="20"/>
          <w:szCs w:val="20"/>
          <w:lang w:val="en-US" w:eastAsia="zh-CN"/>
        </w:rPr>
      </w:pPr>
      <w:r w:rsidRPr="002C1A9A">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1</w:t>
      </w:r>
      <w:r w:rsidRPr="002C1A9A">
        <w:rPr>
          <w:rFonts w:ascii="Times New Roman" w:eastAsia="宋体" w:hAnsi="Times New Roman"/>
          <w:b/>
          <w:i/>
          <w:sz w:val="20"/>
          <w:szCs w:val="20"/>
          <w:lang w:val="en-US" w:eastAsia="zh-CN"/>
        </w:rPr>
        <w:t>: LMF can schedule AI positioning method together with 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positioning method to UE, </w:t>
      </w:r>
      <w:r>
        <w:rPr>
          <w:rFonts w:ascii="Times New Roman" w:eastAsia="宋体" w:hAnsi="Times New Roman"/>
          <w:b/>
          <w:i/>
          <w:sz w:val="20"/>
          <w:szCs w:val="20"/>
          <w:lang w:val="en-US" w:eastAsia="zh-CN"/>
        </w:rPr>
        <w:t xml:space="preserve">and LMF indicates the first priority of using AI positioning method. </w:t>
      </w:r>
    </w:p>
    <w:p w:rsidR="00D66A25" w:rsidRDefault="00D66A25" w:rsidP="00D66A25">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2: If AI positioning fails or currently </w:t>
      </w:r>
      <w:r w:rsidRPr="002C1A9A">
        <w:rPr>
          <w:rFonts w:ascii="Times New Roman" w:eastAsia="宋体" w:hAnsi="Times New Roman"/>
          <w:b/>
          <w:i/>
          <w:sz w:val="20"/>
          <w:szCs w:val="20"/>
          <w:lang w:val="en-US" w:eastAsia="zh-CN"/>
        </w:rPr>
        <w:t xml:space="preserve">non-applicable, </w:t>
      </w:r>
      <w:r>
        <w:rPr>
          <w:rFonts w:ascii="Times New Roman" w:eastAsia="宋体" w:hAnsi="Times New Roman"/>
          <w:b/>
          <w:i/>
          <w:sz w:val="20"/>
          <w:szCs w:val="20"/>
          <w:lang w:val="en-US" w:eastAsia="zh-CN"/>
        </w:rPr>
        <w:t>LMF can allow UE to use</w:t>
      </w:r>
      <w:r w:rsidRPr="002C1A9A">
        <w:rPr>
          <w:rFonts w:ascii="Times New Roman" w:eastAsia="宋体" w:hAnsi="Times New Roman"/>
          <w:b/>
          <w:i/>
          <w:sz w:val="20"/>
          <w:szCs w:val="20"/>
          <w:lang w:val="en-US" w:eastAsia="zh-CN"/>
        </w:rPr>
        <w:t xml:space="preserve"> 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 xml:space="preserve">as fallback, in order </w:t>
      </w:r>
      <w:r w:rsidRPr="002C1A9A">
        <w:rPr>
          <w:rFonts w:ascii="Times New Roman" w:eastAsia="宋体" w:hAnsi="Times New Roman"/>
          <w:b/>
          <w:i/>
          <w:sz w:val="20"/>
          <w:szCs w:val="20"/>
          <w:lang w:val="en-US" w:eastAsia="zh-CN"/>
        </w:rPr>
        <w:t>to report positioning measurements/estimates on time.</w:t>
      </w:r>
    </w:p>
    <w:p w:rsidR="00BF6F20" w:rsidRPr="00D66A25" w:rsidRDefault="00BF6F20"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rsidR="003F379C" w:rsidRDefault="00BF6F20"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BF6F20">
        <w:rPr>
          <w:rFonts w:ascii="Times New Roman" w:eastAsia="宋体" w:hAnsi="Times New Roman"/>
          <w:sz w:val="20"/>
          <w:u w:val="single"/>
          <w:lang w:val="en-US" w:eastAsia="zh-CN"/>
        </w:rPr>
        <w:t>Functionality/AI model activation</w:t>
      </w:r>
    </w:p>
    <w:p w:rsidR="007B2985" w:rsidRPr="00322AA6" w:rsidRDefault="007B2985" w:rsidP="007B298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D66A25" w:rsidRPr="007B2985" w:rsidRDefault="00D66A25" w:rsidP="00D66A25">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D66A25" w:rsidRPr="004A71C7" w:rsidRDefault="00D66A25" w:rsidP="00D66A2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3</w:t>
      </w:r>
      <w:r w:rsidRPr="004A71C7">
        <w:rPr>
          <w:rFonts w:ascii="Times New Roman" w:eastAsia="宋体" w:hAnsi="Times New Roman" w:hint="eastAsia"/>
          <w:b/>
          <w:bCs/>
          <w:i/>
          <w:iCs/>
          <w:sz w:val="20"/>
          <w:lang w:val="en-US" w:eastAsia="zh-CN"/>
        </w:rPr>
        <w:t xml:space="preserve">: For AI/ML positioning use case 1, RAN2 </w:t>
      </w:r>
      <w:r>
        <w:rPr>
          <w:rFonts w:ascii="Times New Roman" w:eastAsia="宋体" w:hAnsi="Times New Roman"/>
          <w:b/>
          <w:bCs/>
          <w:i/>
          <w:iCs/>
          <w:sz w:val="20"/>
          <w:lang w:val="en-US" w:eastAsia="zh-CN"/>
        </w:rPr>
        <w:t>supports both</w:t>
      </w:r>
      <w:r w:rsidRPr="004A71C7">
        <w:rPr>
          <w:rFonts w:ascii="Times New Roman" w:eastAsia="宋体" w:hAnsi="Times New Roman" w:hint="eastAsia"/>
          <w:b/>
          <w:bCs/>
          <w:i/>
          <w:iCs/>
          <w:sz w:val="20"/>
          <w:lang w:val="en-US" w:eastAsia="zh-CN"/>
        </w:rPr>
        <w:t xml:space="preserve"> following approaches for functionality-LCM:</w:t>
      </w:r>
    </w:p>
    <w:p w:rsidR="00D66A25" w:rsidRPr="004A71C7" w:rsidRDefault="00D66A25" w:rsidP="00D66A25">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LMF activates/deactivates the functionality</w:t>
      </w:r>
    </w:p>
    <w:p w:rsidR="00D66A25" w:rsidRPr="00D66A25" w:rsidRDefault="00D66A25" w:rsidP="00D66A25">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LMF allows UE to activate/deactivate the functionality </w:t>
      </w:r>
      <w:r>
        <w:rPr>
          <w:rFonts w:ascii="Times New Roman" w:eastAsia="宋体" w:hAnsi="Times New Roman"/>
          <w:b/>
          <w:bCs/>
          <w:i/>
          <w:iCs/>
          <w:sz w:val="20"/>
          <w:lang w:val="en-US" w:eastAsia="zh-CN"/>
        </w:rPr>
        <w:t>by configuring fallback positioning method(s)</w:t>
      </w:r>
    </w:p>
    <w:p w:rsidR="00D66A25" w:rsidRPr="00DB1A69" w:rsidRDefault="00D66A25" w:rsidP="00D66A2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xml:space="preserve">: For AI/ML positioning use case 1, LMF allows UE to activate/deactivate the AI model of the </w:t>
      </w:r>
      <w:r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BF6F20" w:rsidRPr="00D66A25" w:rsidRDefault="00BF6F20"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p>
    <w:p w:rsidR="00BF6F20" w:rsidRDefault="00BF6F20"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BF6F20">
        <w:rPr>
          <w:rFonts w:ascii="Times New Roman" w:eastAsia="宋体" w:hAnsi="Times New Roman"/>
          <w:sz w:val="20"/>
          <w:u w:val="single"/>
          <w:lang w:val="en-US" w:eastAsia="zh-CN"/>
        </w:rPr>
        <w:t>LCM procedure using the new AI positioning method</w:t>
      </w:r>
    </w:p>
    <w:p w:rsidR="0034486B" w:rsidRDefault="0034486B" w:rsidP="0034486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1C38DD">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5</w:t>
      </w:r>
      <w:r w:rsidRPr="001C38DD">
        <w:rPr>
          <w:rFonts w:ascii="Times New Roman" w:eastAsia="宋体" w:hAnsi="Times New Roman"/>
          <w:b/>
          <w:bCs/>
          <w:i/>
          <w:iCs/>
          <w:sz w:val="20"/>
          <w:szCs w:val="20"/>
          <w:lang w:val="en-US" w:eastAsia="zh-CN"/>
        </w:rPr>
        <w:t xml:space="preserve">: The </w:t>
      </w:r>
      <w:r>
        <w:rPr>
          <w:rFonts w:ascii="Times New Roman" w:eastAsia="宋体" w:hAnsi="Times New Roman"/>
          <w:b/>
          <w:bCs/>
          <w:i/>
          <w:iCs/>
          <w:sz w:val="20"/>
          <w:szCs w:val="20"/>
          <w:lang w:val="en-US" w:eastAsia="zh-CN"/>
        </w:rPr>
        <w:t xml:space="preserve">signaling of the </w:t>
      </w:r>
      <w:r w:rsidRPr="001C38DD">
        <w:rPr>
          <w:rFonts w:ascii="Times New Roman" w:eastAsia="宋体" w:hAnsi="Times New Roman"/>
          <w:b/>
          <w:bCs/>
          <w:i/>
          <w:iCs/>
          <w:sz w:val="20"/>
          <w:szCs w:val="20"/>
          <w:lang w:val="en-US" w:eastAsia="zh-CN"/>
        </w:rPr>
        <w:t>new AI/ML positioning method should support</w:t>
      </w:r>
      <w:r>
        <w:rPr>
          <w:rFonts w:ascii="Times New Roman" w:eastAsia="宋体" w:hAnsi="Times New Roman"/>
          <w:b/>
          <w:bCs/>
          <w:i/>
          <w:iCs/>
          <w:sz w:val="20"/>
          <w:szCs w:val="20"/>
          <w:lang w:val="en-US" w:eastAsia="zh-CN"/>
        </w:rPr>
        <w:t xml:space="preserve"> all of LCM procedures including </w:t>
      </w:r>
      <w:r w:rsidRPr="001C38DD">
        <w:rPr>
          <w:rFonts w:ascii="Times New Roman" w:eastAsia="宋体" w:hAnsi="Times New Roman"/>
          <w:b/>
          <w:bCs/>
          <w:i/>
          <w:iCs/>
          <w:sz w:val="20"/>
          <w:szCs w:val="20"/>
          <w:lang w:val="en-US" w:eastAsia="zh-CN"/>
        </w:rPr>
        <w:t>training, inference and performance monitoring.</w:t>
      </w:r>
    </w:p>
    <w:p w:rsidR="00D66A25" w:rsidRPr="00D47F60" w:rsidRDefault="00D66A25" w:rsidP="00D66A2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Pr>
          <w:rFonts w:ascii="Times New Roman" w:eastAsia="宋体" w:hAnsi="Times New Roman"/>
          <w:b/>
          <w:bCs/>
          <w:i/>
          <w:iCs/>
          <w:sz w:val="20"/>
          <w:szCs w:val="20"/>
          <w:lang w:val="en-US" w:eastAsia="zh-CN"/>
        </w:rPr>
        <w:t>6</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D66A25" w:rsidRPr="00CA55BD" w:rsidRDefault="00D66A25" w:rsidP="00D66A2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7: </w:t>
      </w:r>
      <w:r w:rsidRPr="00CA55BD">
        <w:rPr>
          <w:rFonts w:ascii="Times New Roman" w:eastAsia="宋体" w:hAnsi="Times New Roman"/>
          <w:b/>
          <w:bCs/>
          <w:i/>
          <w:iCs/>
          <w:sz w:val="20"/>
          <w:szCs w:val="20"/>
          <w:lang w:val="en-US" w:eastAsia="zh-CN"/>
        </w:rPr>
        <w:t xml:space="preserve">UE can request some specific assistance data </w:t>
      </w:r>
      <w:r>
        <w:rPr>
          <w:rFonts w:ascii="Times New Roman" w:eastAsia="宋体" w:hAnsi="Times New Roman"/>
          <w:b/>
          <w:bCs/>
          <w:i/>
          <w:iCs/>
          <w:sz w:val="20"/>
          <w:szCs w:val="20"/>
          <w:lang w:val="en-US" w:eastAsia="zh-CN"/>
        </w:rPr>
        <w:t>for training, as following</w:t>
      </w:r>
      <w:r w:rsidRPr="00CA55BD">
        <w:rPr>
          <w:rFonts w:ascii="Times New Roman" w:eastAsia="宋体" w:hAnsi="Times New Roman"/>
          <w:b/>
          <w:bCs/>
          <w:i/>
          <w:iCs/>
          <w:sz w:val="20"/>
          <w:szCs w:val="20"/>
          <w:lang w:val="en-US" w:eastAsia="zh-CN"/>
        </w:rPr>
        <w:t>:</w:t>
      </w:r>
    </w:p>
    <w:p w:rsidR="00D66A25" w:rsidRPr="00CA55BD" w:rsidRDefault="00D66A25" w:rsidP="00D66A2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D66A25" w:rsidRPr="00CA55BD" w:rsidRDefault="00D66A25" w:rsidP="00D66A2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D66A25" w:rsidRPr="005824D4" w:rsidRDefault="00D66A25" w:rsidP="00D66A2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D66A25" w:rsidRPr="00D66A25" w:rsidRDefault="00D66A25" w:rsidP="00D66A2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D66A25">
        <w:rPr>
          <w:rFonts w:ascii="Times New Roman" w:eastAsia="宋体" w:hAnsi="Times New Roman"/>
          <w:b/>
          <w:bCs/>
          <w:i/>
          <w:iCs/>
          <w:sz w:val="20"/>
          <w:szCs w:val="20"/>
          <w:lang w:val="en-US" w:eastAsia="zh-CN"/>
        </w:rPr>
        <w:t xml:space="preserve">Proposal 8: RAN2 needs to discuss whether to introduce a new signaling procedure in LPP for performance monitoring metric transfer, or to include the performance monitoring metric transfer in the </w:t>
      </w:r>
      <w:r w:rsidR="004604FE">
        <w:rPr>
          <w:rFonts w:ascii="Times New Roman" w:eastAsia="宋体" w:hAnsi="Times New Roman"/>
          <w:b/>
          <w:bCs/>
          <w:i/>
          <w:iCs/>
          <w:sz w:val="20"/>
          <w:szCs w:val="20"/>
          <w:lang w:val="en-US" w:eastAsia="zh-CN"/>
        </w:rPr>
        <w:t>Request</w:t>
      </w:r>
      <w:r w:rsidR="004604FE">
        <w:rPr>
          <w:rFonts w:ascii="Times New Roman" w:eastAsia="宋体" w:hAnsi="Times New Roman" w:hint="eastAsia"/>
          <w:b/>
          <w:bCs/>
          <w:i/>
          <w:iCs/>
          <w:sz w:val="20"/>
          <w:szCs w:val="20"/>
          <w:lang w:val="en-US" w:eastAsia="zh-CN"/>
        </w:rPr>
        <w:t>/</w:t>
      </w:r>
      <w:proofErr w:type="spellStart"/>
      <w:r w:rsidRPr="00D66A25">
        <w:rPr>
          <w:rFonts w:ascii="Times New Roman" w:eastAsia="宋体" w:hAnsi="Times New Roman"/>
          <w:b/>
          <w:bCs/>
          <w:i/>
          <w:iCs/>
          <w:sz w:val="20"/>
          <w:szCs w:val="20"/>
          <w:lang w:val="en-US" w:eastAsia="zh-CN"/>
        </w:rPr>
        <w:t>ProvideLocationInformation</w:t>
      </w:r>
      <w:proofErr w:type="spellEnd"/>
      <w:r w:rsidRPr="00D66A25">
        <w:rPr>
          <w:rFonts w:ascii="Times New Roman" w:eastAsia="宋体" w:hAnsi="Times New Roman"/>
          <w:b/>
          <w:bCs/>
          <w:i/>
          <w:iCs/>
          <w:sz w:val="20"/>
          <w:szCs w:val="20"/>
          <w:lang w:val="en-US" w:eastAsia="zh-CN"/>
        </w:rPr>
        <w:t xml:space="preserve"> message.</w:t>
      </w:r>
    </w:p>
    <w:p w:rsidR="00BF6F20" w:rsidRPr="00D66A25" w:rsidRDefault="00BF6F20"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p>
    <w:p w:rsidR="00BF6F20" w:rsidRDefault="00BF6F20" w:rsidP="004B1C7A">
      <w:pPr>
        <w:adjustRightInd w:val="0"/>
        <w:snapToGrid w:val="0"/>
        <w:spacing w:beforeLines="50" w:before="156" w:afterLines="50" w:after="156" w:line="240" w:lineRule="auto"/>
        <w:rPr>
          <w:rFonts w:ascii="Times New Roman" w:hAnsi="Times New Roman"/>
          <w:u w:val="single"/>
          <w:lang w:val="en-US" w:eastAsia="zh-CN"/>
        </w:rPr>
      </w:pPr>
      <w:r w:rsidRPr="00BF6F20">
        <w:rPr>
          <w:rFonts w:ascii="Times New Roman" w:hAnsi="Times New Roman"/>
          <w:u w:val="single"/>
          <w:lang w:val="en-US" w:eastAsia="zh-CN"/>
        </w:rPr>
        <w:t>Abort and Error procedure</w:t>
      </w:r>
    </w:p>
    <w:p w:rsidR="00D66A25" w:rsidRPr="00576691" w:rsidRDefault="00D66A25" w:rsidP="00D66A2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9</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100F02" w:rsidRPr="00B723DB" w:rsidRDefault="00100F02" w:rsidP="00100F02">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10</w:t>
      </w:r>
      <w:r w:rsidRPr="00B723DB">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N</w:t>
      </w:r>
      <w:r w:rsidRPr="00B723DB">
        <w:rPr>
          <w:rFonts w:ascii="Times New Roman" w:eastAsia="宋体" w:hAnsi="Times New Roman"/>
          <w:b/>
          <w:bCs/>
          <w:i/>
          <w:iCs/>
          <w:sz w:val="20"/>
          <w:szCs w:val="20"/>
          <w:lang w:val="en-US" w:eastAsia="zh-CN"/>
        </w:rPr>
        <w:t xml:space="preserve">ew error causes </w:t>
      </w:r>
      <w:r>
        <w:rPr>
          <w:rFonts w:ascii="Times New Roman" w:eastAsia="宋体" w:hAnsi="Times New Roman"/>
          <w:b/>
          <w:bCs/>
          <w:i/>
          <w:iCs/>
          <w:sz w:val="20"/>
          <w:szCs w:val="20"/>
          <w:lang w:val="en-US" w:eastAsia="zh-CN"/>
        </w:rPr>
        <w:t xml:space="preserve">should be </w:t>
      </w:r>
      <w:r w:rsidRPr="00B723DB">
        <w:rPr>
          <w:rFonts w:ascii="Times New Roman" w:eastAsia="宋体" w:hAnsi="Times New Roman"/>
          <w:b/>
          <w:bCs/>
          <w:i/>
          <w:iCs/>
          <w:sz w:val="20"/>
          <w:szCs w:val="20"/>
          <w:lang w:val="en-US" w:eastAsia="zh-CN"/>
        </w:rPr>
        <w:t>dedicated</w:t>
      </w:r>
      <w:r>
        <w:rPr>
          <w:rFonts w:ascii="Times New Roman" w:eastAsia="宋体" w:hAnsi="Times New Roman"/>
          <w:b/>
          <w:bCs/>
          <w:i/>
          <w:iCs/>
          <w:sz w:val="20"/>
          <w:szCs w:val="20"/>
          <w:lang w:val="en-US" w:eastAsia="zh-CN"/>
        </w:rPr>
        <w:t xml:space="preserve"> for specific LCM procedures (</w:t>
      </w:r>
      <w:r w:rsidRPr="00B723DB">
        <w:rPr>
          <w:rFonts w:ascii="Times New Roman" w:eastAsia="宋体" w:hAnsi="Times New Roman"/>
          <w:b/>
          <w:bCs/>
          <w:i/>
          <w:iCs/>
          <w:sz w:val="20"/>
          <w:szCs w:val="20"/>
          <w:lang w:val="en-US" w:eastAsia="zh-CN"/>
        </w:rPr>
        <w:t>e.g. trai</w:t>
      </w:r>
      <w:r>
        <w:rPr>
          <w:rFonts w:ascii="Times New Roman" w:eastAsia="宋体" w:hAnsi="Times New Roman"/>
          <w:b/>
          <w:bCs/>
          <w:i/>
          <w:iCs/>
          <w:sz w:val="20"/>
          <w:szCs w:val="20"/>
          <w:lang w:val="en-US" w:eastAsia="zh-CN"/>
        </w:rPr>
        <w:t>ning or inference or monitoring).</w:t>
      </w:r>
    </w:p>
    <w:p w:rsidR="00BF6F20" w:rsidRPr="00100F02" w:rsidRDefault="00BF6F20" w:rsidP="004B1C7A">
      <w:pPr>
        <w:adjustRightInd w:val="0"/>
        <w:snapToGrid w:val="0"/>
        <w:spacing w:beforeLines="50" w:before="156" w:afterLines="50" w:after="156" w:line="240" w:lineRule="auto"/>
        <w:rPr>
          <w:rFonts w:ascii="Times New Roman" w:hAnsi="Times New Roman"/>
          <w:u w:val="single"/>
          <w:lang w:val="en-US" w:eastAsia="zh-CN"/>
        </w:rPr>
      </w:pPr>
    </w:p>
    <w:p w:rsidR="00BF6F20" w:rsidRDefault="00BF6F20" w:rsidP="00BF6F20">
      <w:pPr>
        <w:pStyle w:val="a9"/>
        <w:rPr>
          <w:rFonts w:ascii="Times New Roman" w:hAnsi="Times New Roman"/>
          <w:u w:val="single"/>
          <w:lang w:val="en-US" w:eastAsia="zh-CN"/>
        </w:rPr>
      </w:pPr>
      <w:r w:rsidRPr="00BF6F20">
        <w:rPr>
          <w:rFonts w:ascii="Times New Roman" w:hAnsi="Times New Roman"/>
          <w:u w:val="single"/>
          <w:lang w:val="en-US" w:eastAsia="zh-CN"/>
        </w:rPr>
        <w:t>Capability transfer procedure</w:t>
      </w:r>
    </w:p>
    <w:p w:rsidR="00D66A25" w:rsidRPr="00534FB4" w:rsidRDefault="00D66A25" w:rsidP="00D66A25">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
          <w:iCs/>
          <w:sz w:val="20"/>
          <w:lang w:val="en-US" w:eastAsia="zh-CN"/>
        </w:rPr>
        <w:t>Proposal 11: Do NOT support LMF to control the UE sending unsolicited LPP provide capabilities using explicit signaling.</w:t>
      </w:r>
    </w:p>
    <w:p w:rsidR="00BF6F20" w:rsidRPr="00D66A25" w:rsidRDefault="00BF6F20" w:rsidP="00BF6F20">
      <w:pPr>
        <w:pStyle w:val="a9"/>
        <w:rPr>
          <w:rFonts w:ascii="Times New Roman" w:hAnsi="Times New Roman"/>
          <w:u w:val="single"/>
          <w:lang w:val="en-US" w:eastAsia="zh-CN"/>
        </w:rPr>
      </w:pPr>
    </w:p>
    <w:p w:rsidR="00BF6F20" w:rsidRDefault="00BF6F20"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BF6F20">
        <w:rPr>
          <w:rFonts w:ascii="Times New Roman" w:eastAsia="宋体" w:hAnsi="Times New Roman"/>
          <w:sz w:val="20"/>
          <w:u w:val="single"/>
          <w:lang w:val="en-US" w:eastAsia="zh-CN"/>
        </w:rPr>
        <w:t>Consistency between training and inference</w:t>
      </w:r>
    </w:p>
    <w:p w:rsidR="007B2985" w:rsidRDefault="007B2985" w:rsidP="007B298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7B2985" w:rsidRDefault="007B2985" w:rsidP="007B2985">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5</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D66A25" w:rsidRPr="007B2985" w:rsidRDefault="00D66A25" w:rsidP="00D66A25">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D66A25" w:rsidRPr="003A35E4" w:rsidRDefault="00D66A25" w:rsidP="00D66A25">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lastRenderedPageBreak/>
        <w:t>Proposal 12:</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D66A25" w:rsidRDefault="00100F02" w:rsidP="00D66A25">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Proposal 13: I</w:t>
      </w:r>
      <w:r w:rsidR="00D66A25">
        <w:rPr>
          <w:rFonts w:ascii="Times New Roman" w:eastAsia="宋体" w:hAnsi="Times New Roman"/>
          <w:b/>
          <w:i/>
          <w:sz w:val="20"/>
          <w:lang w:val="en-US" w:eastAsia="zh-CN"/>
        </w:rPr>
        <w:t>n order to ensure consistency between training and inference, UE should be able to request some specific assistance data for inference which suits the UE’s current trained AI model, for example:</w:t>
      </w:r>
    </w:p>
    <w:p w:rsidR="00D66A25" w:rsidRPr="00D65AAA" w:rsidRDefault="00D66A25" w:rsidP="00D66A25">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 xml:space="preserve">; </w:t>
      </w:r>
    </w:p>
    <w:p w:rsidR="00D66A25" w:rsidRPr="00D65AAA" w:rsidRDefault="00D66A25" w:rsidP="00D66A25">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p>
    <w:p w:rsidR="00BF6F20" w:rsidRPr="00227903" w:rsidRDefault="00D66A25" w:rsidP="004B1C7A">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synchronization error between TRPs for inference.</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P-2</w:t>
      </w:r>
      <w:r w:rsidR="00C76ECD">
        <w:rPr>
          <w:rFonts w:ascii="Times New Roman" w:hAnsi="Times New Roman"/>
          <w:kern w:val="0"/>
          <w:sz w:val="20"/>
          <w:szCs w:val="20"/>
          <w:lang w:val="en-US" w:eastAsia="zh-CN"/>
        </w:rPr>
        <w:t>50792</w:t>
      </w:r>
      <w:r>
        <w:rPr>
          <w:rFonts w:ascii="Times New Roman" w:hAnsi="Times New Roman"/>
          <w:kern w:val="0"/>
          <w:sz w:val="20"/>
          <w:szCs w:val="20"/>
          <w:lang w:val="en-US" w:eastAsia="zh-CN"/>
        </w:rPr>
        <w:t xml:space="preserve">, </w:t>
      </w:r>
      <w:r w:rsidR="00495543" w:rsidRPr="00495543">
        <w:rPr>
          <w:rFonts w:ascii="Times New Roman" w:hAnsi="Times New Roman"/>
          <w:kern w:val="0"/>
          <w:sz w:val="20"/>
          <w:szCs w:val="20"/>
          <w:lang w:val="en-US" w:eastAsia="zh-CN"/>
        </w:rPr>
        <w:t>Revised WID on Artificial Intelligence (AI)/Machine Learning (ML) for NR Air Interface</w:t>
      </w:r>
      <w:r>
        <w:rPr>
          <w:rFonts w:ascii="Times New Roman" w:hAnsi="Times New Roman"/>
          <w:kern w:val="0"/>
          <w:sz w:val="20"/>
          <w:szCs w:val="20"/>
          <w:lang w:val="en-US" w:eastAsia="zh-CN"/>
        </w:rPr>
        <w:t>, 202</w:t>
      </w:r>
      <w:r w:rsidR="00C76ECD">
        <w:rPr>
          <w:rFonts w:ascii="Times New Roman" w:hAnsi="Times New Roman"/>
          <w:kern w:val="0"/>
          <w:sz w:val="20"/>
          <w:szCs w:val="20"/>
          <w:lang w:val="en-US" w:eastAsia="zh-CN"/>
        </w:rPr>
        <w:t>5</w:t>
      </w:r>
      <w:r w:rsidR="00495543">
        <w:rPr>
          <w:rFonts w:ascii="Times New Roman" w:hAnsi="Times New Roman"/>
          <w:kern w:val="0"/>
          <w:sz w:val="20"/>
          <w:szCs w:val="20"/>
          <w:lang w:val="en-US" w:eastAsia="zh-CN"/>
        </w:rPr>
        <w:t>-0</w:t>
      </w:r>
      <w:r w:rsidR="00C76ECD">
        <w:rPr>
          <w:rFonts w:ascii="Times New Roman" w:hAnsi="Times New Roman"/>
          <w:kern w:val="0"/>
          <w:sz w:val="20"/>
          <w:szCs w:val="20"/>
          <w:lang w:val="en-US" w:eastAsia="zh-CN"/>
        </w:rPr>
        <w:t>3</w:t>
      </w:r>
    </w:p>
    <w:p w:rsidR="00073BC5" w:rsidRP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sidRPr="000B5837">
        <w:rPr>
          <w:rFonts w:ascii="Times New Roman" w:hAnsi="Times New Roman" w:hint="eastAsia"/>
          <w:color w:val="000000"/>
          <w:sz w:val="20"/>
          <w:szCs w:val="20"/>
          <w:lang w:val="en-US" w:eastAsia="zh-CN"/>
        </w:rPr>
        <w:t>5-bis</w:t>
      </w:r>
      <w:r w:rsidRPr="000B5837">
        <w:rPr>
          <w:rFonts w:ascii="Times New Roman" w:hAnsi="Times New Roman"/>
          <w:color w:val="000000"/>
          <w:sz w:val="20"/>
          <w:szCs w:val="20"/>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p w:rsidR="00073BC5"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 38.305-i10, Stage 2 functional specification of User Equipment (UE) positioning in NG-RAN, 2024-03</w:t>
      </w:r>
    </w:p>
    <w:p w:rsidR="000B5837" w:rsidRPr="000B5837" w:rsidRDefault="000B5837"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Pr>
          <w:rFonts w:ascii="Times New Roman" w:hAnsi="Times New Roman"/>
          <w:color w:val="000000"/>
          <w:sz w:val="20"/>
          <w:szCs w:val="20"/>
          <w:lang w:val="en-US" w:eastAsia="zh-CN"/>
        </w:rPr>
        <w:t>6</w:t>
      </w:r>
      <w:r w:rsidRPr="000B5837">
        <w:rPr>
          <w:rFonts w:ascii="Times New Roman" w:hAnsi="Times New Roman"/>
          <w:color w:val="000000"/>
          <w:sz w:val="20"/>
          <w:szCs w:val="20"/>
        </w:rPr>
        <w:t xml:space="preserve">, </w:t>
      </w:r>
      <w:r>
        <w:rPr>
          <w:rFonts w:ascii="Times New Roman" w:hAnsi="Times New Roman"/>
          <w:color w:val="000000"/>
          <w:sz w:val="20"/>
          <w:szCs w:val="20"/>
          <w:lang w:val="en-US" w:eastAsia="zh-CN"/>
        </w:rPr>
        <w:t>Fukuoka</w:t>
      </w:r>
      <w:r w:rsidRPr="000B5837">
        <w:rPr>
          <w:rFonts w:ascii="Times New Roman" w:hAnsi="Times New Roman" w:hint="eastAsia"/>
          <w:color w:val="000000"/>
          <w:sz w:val="20"/>
          <w:szCs w:val="20"/>
          <w:lang w:val="en-US" w:eastAsia="zh-CN"/>
        </w:rPr>
        <w:t>,</w:t>
      </w:r>
      <w:r w:rsidRPr="000B5837">
        <w:rPr>
          <w:rFonts w:ascii="Times New Roman" w:hAnsi="Times New Roman"/>
          <w:color w:val="000000"/>
          <w:sz w:val="20"/>
          <w:szCs w:val="20"/>
        </w:rPr>
        <w:t xml:space="preserve"> </w:t>
      </w:r>
      <w:r>
        <w:rPr>
          <w:rFonts w:ascii="Times New Roman" w:hAnsi="Times New Roman"/>
          <w:color w:val="000000"/>
          <w:sz w:val="20"/>
          <w:szCs w:val="20"/>
        </w:rPr>
        <w:t xml:space="preserve">Japan, </w:t>
      </w:r>
      <w:r w:rsidRPr="000B5837">
        <w:rPr>
          <w:rFonts w:ascii="Times New Roman" w:hAnsi="Times New Roman"/>
          <w:color w:val="000000"/>
          <w:sz w:val="20"/>
          <w:szCs w:val="20"/>
        </w:rPr>
        <w:t>202</w:t>
      </w:r>
      <w:r>
        <w:rPr>
          <w:rFonts w:ascii="Times New Roman" w:hAnsi="Times New Roman" w:hint="eastAsia"/>
          <w:color w:val="000000"/>
          <w:sz w:val="20"/>
          <w:szCs w:val="20"/>
          <w:lang w:val="en-US" w:eastAsia="zh-CN"/>
        </w:rPr>
        <w:t>4-05</w:t>
      </w:r>
    </w:p>
    <w:p w:rsidR="003274C9" w:rsidRPr="00EF2EEB" w:rsidRDefault="000B5837" w:rsidP="003274C9">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kern w:val="0"/>
          <w:sz w:val="20"/>
          <w:szCs w:val="20"/>
          <w:lang w:val="en-US" w:eastAsia="zh-CN"/>
        </w:rPr>
        <w:t>R1-2403741</w:t>
      </w:r>
      <w:r>
        <w:rPr>
          <w:rFonts w:ascii="Times New Roman" w:hAnsi="Times New Roman"/>
          <w:kern w:val="0"/>
          <w:sz w:val="20"/>
          <w:szCs w:val="20"/>
          <w:lang w:val="en-US" w:eastAsia="zh-CN"/>
        </w:rPr>
        <w:t>,</w:t>
      </w:r>
      <w:r w:rsidRPr="000B5837">
        <w:rPr>
          <w:rFonts w:ascii="Times New Roman" w:hAnsi="Times New Roman"/>
          <w:kern w:val="0"/>
          <w:sz w:val="20"/>
          <w:szCs w:val="20"/>
          <w:lang w:val="en-US" w:eastAsia="zh-CN"/>
        </w:rPr>
        <w:t xml:space="preserve"> Summary of specification support for positioning accuracy enhancement</w:t>
      </w:r>
      <w:r>
        <w:rPr>
          <w:rFonts w:ascii="Times New Roman" w:hAnsi="Times New Roman"/>
          <w:kern w:val="0"/>
          <w:sz w:val="20"/>
          <w:szCs w:val="20"/>
          <w:lang w:val="en-US" w:eastAsia="zh-CN"/>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sectPr w:rsidR="003274C9" w:rsidRPr="00EF2EEB">
      <w:headerReference w:type="default" r:id="rId15"/>
      <w:footerReference w:type="even" r:id="rId16"/>
      <w:footerReference w:type="default" r:id="rId17"/>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E5C" w:rsidRDefault="00967E5C">
      <w:pPr>
        <w:spacing w:line="240" w:lineRule="auto"/>
      </w:pPr>
      <w:r>
        <w:separator/>
      </w:r>
    </w:p>
  </w:endnote>
  <w:endnote w:type="continuationSeparator" w:id="0">
    <w:p w:rsidR="00967E5C" w:rsidRDefault="00967E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36F57" w:rsidRDefault="00736F5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E5C" w:rsidRDefault="00967E5C">
      <w:pPr>
        <w:spacing w:after="0"/>
      </w:pPr>
      <w:r>
        <w:separator/>
      </w:r>
    </w:p>
  </w:footnote>
  <w:footnote w:type="continuationSeparator" w:id="0">
    <w:p w:rsidR="00967E5C" w:rsidRDefault="00967E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8"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11964CBF"/>
    <w:multiLevelType w:val="hybridMultilevel"/>
    <w:tmpl w:val="1C7E8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DD094B"/>
    <w:multiLevelType w:val="multilevel"/>
    <w:tmpl w:val="11DD0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1E1EF2"/>
    <w:multiLevelType w:val="hybridMultilevel"/>
    <w:tmpl w:val="C4744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E523D9"/>
    <w:multiLevelType w:val="hybridMultilevel"/>
    <w:tmpl w:val="08481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1162F"/>
    <w:multiLevelType w:val="hybridMultilevel"/>
    <w:tmpl w:val="0BA2960E"/>
    <w:lvl w:ilvl="0" w:tplc="24BEDD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8396B"/>
    <w:multiLevelType w:val="multilevel"/>
    <w:tmpl w:val="4058396B"/>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72D4C9D"/>
    <w:multiLevelType w:val="hybridMultilevel"/>
    <w:tmpl w:val="CB02BC0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2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4293924"/>
    <w:multiLevelType w:val="hybridMultilevel"/>
    <w:tmpl w:val="C8029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23"/>
  </w:num>
  <w:num w:numId="3">
    <w:abstractNumId w:val="13"/>
  </w:num>
  <w:num w:numId="4">
    <w:abstractNumId w:val="14"/>
  </w:num>
  <w:num w:numId="5">
    <w:abstractNumId w:val="28"/>
  </w:num>
  <w:num w:numId="6">
    <w:abstractNumId w:val="8"/>
  </w:num>
  <w:num w:numId="7">
    <w:abstractNumId w:val="26"/>
  </w:num>
  <w:num w:numId="8">
    <w:abstractNumId w:val="24"/>
  </w:num>
  <w:num w:numId="9">
    <w:abstractNumId w:val="6"/>
  </w:num>
  <w:num w:numId="10">
    <w:abstractNumId w:val="19"/>
  </w:num>
  <w:num w:numId="11">
    <w:abstractNumId w:val="27"/>
  </w:num>
  <w:num w:numId="12">
    <w:abstractNumId w:val="4"/>
  </w:num>
  <w:num w:numId="13">
    <w:abstractNumId w:val="3"/>
  </w:num>
  <w:num w:numId="14">
    <w:abstractNumId w:val="5"/>
  </w:num>
  <w:num w:numId="15">
    <w:abstractNumId w:val="31"/>
  </w:num>
  <w:num w:numId="16">
    <w:abstractNumId w:val="25"/>
  </w:num>
  <w:num w:numId="17">
    <w:abstractNumId w:val="2"/>
  </w:num>
  <w:num w:numId="18">
    <w:abstractNumId w:val="1"/>
  </w:num>
  <w:num w:numId="19">
    <w:abstractNumId w:val="30"/>
  </w:num>
  <w:num w:numId="20">
    <w:abstractNumId w:val="17"/>
  </w:num>
  <w:num w:numId="21">
    <w:abstractNumId w:val="12"/>
  </w:num>
  <w:num w:numId="22">
    <w:abstractNumId w:val="21"/>
  </w:num>
  <w:num w:numId="23">
    <w:abstractNumId w:val="15"/>
  </w:num>
  <w:num w:numId="24">
    <w:abstractNumId w:val="9"/>
  </w:num>
  <w:num w:numId="25">
    <w:abstractNumId w:val="29"/>
  </w:num>
  <w:num w:numId="26">
    <w:abstractNumId w:val="11"/>
  </w:num>
  <w:num w:numId="27">
    <w:abstractNumId w:val="7"/>
  </w:num>
  <w:num w:numId="28">
    <w:abstractNumId w:val="18"/>
  </w:num>
  <w:num w:numId="29">
    <w:abstractNumId w:val="10"/>
  </w:num>
  <w:num w:numId="30">
    <w:abstractNumId w:val="16"/>
  </w:num>
  <w:num w:numId="31">
    <w:abstractNumId w:val="2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1F49"/>
    <w:rsid w:val="000223BE"/>
    <w:rsid w:val="000228F9"/>
    <w:rsid w:val="00022DD0"/>
    <w:rsid w:val="00023C1A"/>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5FB6"/>
    <w:rsid w:val="0004674C"/>
    <w:rsid w:val="00046E3D"/>
    <w:rsid w:val="000513C0"/>
    <w:rsid w:val="00054A36"/>
    <w:rsid w:val="00055C71"/>
    <w:rsid w:val="000563ED"/>
    <w:rsid w:val="00056DEA"/>
    <w:rsid w:val="00056E49"/>
    <w:rsid w:val="000603D6"/>
    <w:rsid w:val="00063276"/>
    <w:rsid w:val="0006335B"/>
    <w:rsid w:val="0007093A"/>
    <w:rsid w:val="00071D0A"/>
    <w:rsid w:val="0007205B"/>
    <w:rsid w:val="0007372F"/>
    <w:rsid w:val="00073BC5"/>
    <w:rsid w:val="00073BCE"/>
    <w:rsid w:val="00075001"/>
    <w:rsid w:val="000755A8"/>
    <w:rsid w:val="00075685"/>
    <w:rsid w:val="00075AE2"/>
    <w:rsid w:val="00075E61"/>
    <w:rsid w:val="00076287"/>
    <w:rsid w:val="00076492"/>
    <w:rsid w:val="00076B12"/>
    <w:rsid w:val="000804D4"/>
    <w:rsid w:val="0008086E"/>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8BB"/>
    <w:rsid w:val="000A09BB"/>
    <w:rsid w:val="000A142C"/>
    <w:rsid w:val="000A204F"/>
    <w:rsid w:val="000A22DF"/>
    <w:rsid w:val="000A2A28"/>
    <w:rsid w:val="000A2D0A"/>
    <w:rsid w:val="000A2EE8"/>
    <w:rsid w:val="000A3A4E"/>
    <w:rsid w:val="000A470A"/>
    <w:rsid w:val="000A53F5"/>
    <w:rsid w:val="000B045E"/>
    <w:rsid w:val="000B0495"/>
    <w:rsid w:val="000B155F"/>
    <w:rsid w:val="000B21DA"/>
    <w:rsid w:val="000B250C"/>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3C9"/>
    <w:rsid w:val="000C5D4C"/>
    <w:rsid w:val="000C7659"/>
    <w:rsid w:val="000C7FC7"/>
    <w:rsid w:val="000D0EBA"/>
    <w:rsid w:val="000D18C5"/>
    <w:rsid w:val="000D21E2"/>
    <w:rsid w:val="000D2BF9"/>
    <w:rsid w:val="000D46DC"/>
    <w:rsid w:val="000D755D"/>
    <w:rsid w:val="000E1125"/>
    <w:rsid w:val="000E1993"/>
    <w:rsid w:val="000E1EF3"/>
    <w:rsid w:val="000E3372"/>
    <w:rsid w:val="000E3B8A"/>
    <w:rsid w:val="000E6066"/>
    <w:rsid w:val="000E6523"/>
    <w:rsid w:val="000E6D17"/>
    <w:rsid w:val="000E7253"/>
    <w:rsid w:val="000F0A49"/>
    <w:rsid w:val="000F0A7B"/>
    <w:rsid w:val="000F1416"/>
    <w:rsid w:val="000F1605"/>
    <w:rsid w:val="000F1A7E"/>
    <w:rsid w:val="000F4CFF"/>
    <w:rsid w:val="000F4D2A"/>
    <w:rsid w:val="000F6A5C"/>
    <w:rsid w:val="00100030"/>
    <w:rsid w:val="00100CE5"/>
    <w:rsid w:val="00100F02"/>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6383"/>
    <w:rsid w:val="00117A53"/>
    <w:rsid w:val="001253A3"/>
    <w:rsid w:val="00126088"/>
    <w:rsid w:val="00126145"/>
    <w:rsid w:val="0012673B"/>
    <w:rsid w:val="00126F21"/>
    <w:rsid w:val="001277F8"/>
    <w:rsid w:val="00130989"/>
    <w:rsid w:val="00131D0A"/>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E37"/>
    <w:rsid w:val="00160A40"/>
    <w:rsid w:val="001627D9"/>
    <w:rsid w:val="00163801"/>
    <w:rsid w:val="00170667"/>
    <w:rsid w:val="00170C6A"/>
    <w:rsid w:val="00170F7E"/>
    <w:rsid w:val="00171FF9"/>
    <w:rsid w:val="0017245C"/>
    <w:rsid w:val="00172D0A"/>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6659"/>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2C09"/>
    <w:rsid w:val="001B337C"/>
    <w:rsid w:val="001B48B2"/>
    <w:rsid w:val="001B48F4"/>
    <w:rsid w:val="001B4F60"/>
    <w:rsid w:val="001B5AE5"/>
    <w:rsid w:val="001B7027"/>
    <w:rsid w:val="001B7C67"/>
    <w:rsid w:val="001C029E"/>
    <w:rsid w:val="001C0CED"/>
    <w:rsid w:val="001C1105"/>
    <w:rsid w:val="001C17C6"/>
    <w:rsid w:val="001C22DE"/>
    <w:rsid w:val="001C2385"/>
    <w:rsid w:val="001C2AF5"/>
    <w:rsid w:val="001C2B3C"/>
    <w:rsid w:val="001C38DD"/>
    <w:rsid w:val="001C3C4C"/>
    <w:rsid w:val="001C6045"/>
    <w:rsid w:val="001C64A3"/>
    <w:rsid w:val="001C7F10"/>
    <w:rsid w:val="001D09E6"/>
    <w:rsid w:val="001D14EA"/>
    <w:rsid w:val="001D2914"/>
    <w:rsid w:val="001D2CEE"/>
    <w:rsid w:val="001D2FB0"/>
    <w:rsid w:val="001D65D9"/>
    <w:rsid w:val="001D6722"/>
    <w:rsid w:val="001E00DC"/>
    <w:rsid w:val="001E01CC"/>
    <w:rsid w:val="001E0341"/>
    <w:rsid w:val="001E1C36"/>
    <w:rsid w:val="001E3D8C"/>
    <w:rsid w:val="001E43EF"/>
    <w:rsid w:val="001E44CD"/>
    <w:rsid w:val="001E503C"/>
    <w:rsid w:val="001E6F40"/>
    <w:rsid w:val="001E79E8"/>
    <w:rsid w:val="001F0A3C"/>
    <w:rsid w:val="001F1606"/>
    <w:rsid w:val="001F31F0"/>
    <w:rsid w:val="001F3DF5"/>
    <w:rsid w:val="001F4346"/>
    <w:rsid w:val="0020182F"/>
    <w:rsid w:val="00201FFE"/>
    <w:rsid w:val="00202949"/>
    <w:rsid w:val="00202C4B"/>
    <w:rsid w:val="00203B88"/>
    <w:rsid w:val="00206380"/>
    <w:rsid w:val="00207AFD"/>
    <w:rsid w:val="0021059E"/>
    <w:rsid w:val="00214DC5"/>
    <w:rsid w:val="002155FA"/>
    <w:rsid w:val="00216E24"/>
    <w:rsid w:val="002176DE"/>
    <w:rsid w:val="002177BC"/>
    <w:rsid w:val="00217C8F"/>
    <w:rsid w:val="00221294"/>
    <w:rsid w:val="00222C44"/>
    <w:rsid w:val="00223A60"/>
    <w:rsid w:val="00223B64"/>
    <w:rsid w:val="00224BF7"/>
    <w:rsid w:val="002262E2"/>
    <w:rsid w:val="002276D5"/>
    <w:rsid w:val="00227903"/>
    <w:rsid w:val="00227F21"/>
    <w:rsid w:val="0023029F"/>
    <w:rsid w:val="00231281"/>
    <w:rsid w:val="00231DC2"/>
    <w:rsid w:val="002333B7"/>
    <w:rsid w:val="002344F2"/>
    <w:rsid w:val="00234B7B"/>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57768"/>
    <w:rsid w:val="00260716"/>
    <w:rsid w:val="0026193E"/>
    <w:rsid w:val="00261A9C"/>
    <w:rsid w:val="00261E11"/>
    <w:rsid w:val="00262518"/>
    <w:rsid w:val="00263A3D"/>
    <w:rsid w:val="00264137"/>
    <w:rsid w:val="00264908"/>
    <w:rsid w:val="00264A1B"/>
    <w:rsid w:val="00264BA0"/>
    <w:rsid w:val="002662C2"/>
    <w:rsid w:val="00266AB7"/>
    <w:rsid w:val="002670E4"/>
    <w:rsid w:val="00270A1C"/>
    <w:rsid w:val="00270B14"/>
    <w:rsid w:val="00271B74"/>
    <w:rsid w:val="00271ED8"/>
    <w:rsid w:val="002730ED"/>
    <w:rsid w:val="00275D38"/>
    <w:rsid w:val="00281718"/>
    <w:rsid w:val="0028526D"/>
    <w:rsid w:val="002855D0"/>
    <w:rsid w:val="002901F1"/>
    <w:rsid w:val="00290E18"/>
    <w:rsid w:val="002910B9"/>
    <w:rsid w:val="00291D54"/>
    <w:rsid w:val="00292954"/>
    <w:rsid w:val="002931FF"/>
    <w:rsid w:val="00293A6E"/>
    <w:rsid w:val="002961E6"/>
    <w:rsid w:val="00297A88"/>
    <w:rsid w:val="002A07D3"/>
    <w:rsid w:val="002A094B"/>
    <w:rsid w:val="002A1138"/>
    <w:rsid w:val="002A6D0A"/>
    <w:rsid w:val="002A6E96"/>
    <w:rsid w:val="002A7F9A"/>
    <w:rsid w:val="002B1F00"/>
    <w:rsid w:val="002B24A3"/>
    <w:rsid w:val="002B2BBC"/>
    <w:rsid w:val="002B351B"/>
    <w:rsid w:val="002B3C48"/>
    <w:rsid w:val="002B434C"/>
    <w:rsid w:val="002B4806"/>
    <w:rsid w:val="002B4F1D"/>
    <w:rsid w:val="002B7CA9"/>
    <w:rsid w:val="002C0864"/>
    <w:rsid w:val="002C0C44"/>
    <w:rsid w:val="002C0F12"/>
    <w:rsid w:val="002C1A9A"/>
    <w:rsid w:val="002C3F39"/>
    <w:rsid w:val="002C4649"/>
    <w:rsid w:val="002C4E8A"/>
    <w:rsid w:val="002C58B0"/>
    <w:rsid w:val="002C708B"/>
    <w:rsid w:val="002D00AA"/>
    <w:rsid w:val="002D044D"/>
    <w:rsid w:val="002D0DEE"/>
    <w:rsid w:val="002D0F0A"/>
    <w:rsid w:val="002D3451"/>
    <w:rsid w:val="002D35FA"/>
    <w:rsid w:val="002D3797"/>
    <w:rsid w:val="002D37AB"/>
    <w:rsid w:val="002D4F4B"/>
    <w:rsid w:val="002D6461"/>
    <w:rsid w:val="002D650F"/>
    <w:rsid w:val="002D6E18"/>
    <w:rsid w:val="002D73E2"/>
    <w:rsid w:val="002E002E"/>
    <w:rsid w:val="002E10A0"/>
    <w:rsid w:val="002E21DB"/>
    <w:rsid w:val="002E28F9"/>
    <w:rsid w:val="002E3E2D"/>
    <w:rsid w:val="002E43F3"/>
    <w:rsid w:val="002E4EF3"/>
    <w:rsid w:val="002E5737"/>
    <w:rsid w:val="002E7525"/>
    <w:rsid w:val="002F004D"/>
    <w:rsid w:val="002F01CA"/>
    <w:rsid w:val="002F03EC"/>
    <w:rsid w:val="002F1163"/>
    <w:rsid w:val="002F2326"/>
    <w:rsid w:val="002F2924"/>
    <w:rsid w:val="002F3161"/>
    <w:rsid w:val="002F4BC0"/>
    <w:rsid w:val="002F5517"/>
    <w:rsid w:val="0030037F"/>
    <w:rsid w:val="00300EE0"/>
    <w:rsid w:val="003031CE"/>
    <w:rsid w:val="00303859"/>
    <w:rsid w:val="00305358"/>
    <w:rsid w:val="0030552B"/>
    <w:rsid w:val="00305CE2"/>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4C9"/>
    <w:rsid w:val="003275F2"/>
    <w:rsid w:val="0033001C"/>
    <w:rsid w:val="00330072"/>
    <w:rsid w:val="00330B4E"/>
    <w:rsid w:val="00330FC6"/>
    <w:rsid w:val="0033176D"/>
    <w:rsid w:val="003326BA"/>
    <w:rsid w:val="00332927"/>
    <w:rsid w:val="003334A8"/>
    <w:rsid w:val="0033386B"/>
    <w:rsid w:val="00333D6C"/>
    <w:rsid w:val="00333E38"/>
    <w:rsid w:val="00334355"/>
    <w:rsid w:val="003358AF"/>
    <w:rsid w:val="00335B60"/>
    <w:rsid w:val="00336046"/>
    <w:rsid w:val="00340AAF"/>
    <w:rsid w:val="003436BE"/>
    <w:rsid w:val="0034486B"/>
    <w:rsid w:val="00344D81"/>
    <w:rsid w:val="00345FC0"/>
    <w:rsid w:val="003469FC"/>
    <w:rsid w:val="00347800"/>
    <w:rsid w:val="00347EB1"/>
    <w:rsid w:val="003504B5"/>
    <w:rsid w:val="00351234"/>
    <w:rsid w:val="00351331"/>
    <w:rsid w:val="00351EEE"/>
    <w:rsid w:val="003546A6"/>
    <w:rsid w:val="00354915"/>
    <w:rsid w:val="00354E6F"/>
    <w:rsid w:val="00355E51"/>
    <w:rsid w:val="003577BE"/>
    <w:rsid w:val="00360688"/>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8008A"/>
    <w:rsid w:val="003808B3"/>
    <w:rsid w:val="00380952"/>
    <w:rsid w:val="00380A74"/>
    <w:rsid w:val="00380ED8"/>
    <w:rsid w:val="0038146C"/>
    <w:rsid w:val="00381B58"/>
    <w:rsid w:val="00382FAE"/>
    <w:rsid w:val="00382FF1"/>
    <w:rsid w:val="003832DC"/>
    <w:rsid w:val="00384541"/>
    <w:rsid w:val="00385C87"/>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5E4"/>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D7"/>
    <w:rsid w:val="003B7276"/>
    <w:rsid w:val="003B774C"/>
    <w:rsid w:val="003B79ED"/>
    <w:rsid w:val="003B7A3B"/>
    <w:rsid w:val="003B7C47"/>
    <w:rsid w:val="003C1FB1"/>
    <w:rsid w:val="003C2B85"/>
    <w:rsid w:val="003C2D99"/>
    <w:rsid w:val="003C346E"/>
    <w:rsid w:val="003C37F8"/>
    <w:rsid w:val="003C3E62"/>
    <w:rsid w:val="003C4DF4"/>
    <w:rsid w:val="003C6B9F"/>
    <w:rsid w:val="003D01E0"/>
    <w:rsid w:val="003D0AC7"/>
    <w:rsid w:val="003D0EF8"/>
    <w:rsid w:val="003D12B2"/>
    <w:rsid w:val="003D1455"/>
    <w:rsid w:val="003D19BD"/>
    <w:rsid w:val="003D2B72"/>
    <w:rsid w:val="003D42C7"/>
    <w:rsid w:val="003D4338"/>
    <w:rsid w:val="003D48AC"/>
    <w:rsid w:val="003D4CF9"/>
    <w:rsid w:val="003D52D5"/>
    <w:rsid w:val="003D62B1"/>
    <w:rsid w:val="003D7765"/>
    <w:rsid w:val="003D7CF1"/>
    <w:rsid w:val="003E1518"/>
    <w:rsid w:val="003E2C9E"/>
    <w:rsid w:val="003E2FC9"/>
    <w:rsid w:val="003E42F6"/>
    <w:rsid w:val="003E48E7"/>
    <w:rsid w:val="003E69BC"/>
    <w:rsid w:val="003E6BF7"/>
    <w:rsid w:val="003E6F50"/>
    <w:rsid w:val="003E7B0F"/>
    <w:rsid w:val="003E7C95"/>
    <w:rsid w:val="003E7D68"/>
    <w:rsid w:val="003F1437"/>
    <w:rsid w:val="003F18EE"/>
    <w:rsid w:val="003F3365"/>
    <w:rsid w:val="003F379C"/>
    <w:rsid w:val="003F39E3"/>
    <w:rsid w:val="003F448B"/>
    <w:rsid w:val="003F58F6"/>
    <w:rsid w:val="003F6316"/>
    <w:rsid w:val="003F75E0"/>
    <w:rsid w:val="00400AAD"/>
    <w:rsid w:val="00401149"/>
    <w:rsid w:val="00402720"/>
    <w:rsid w:val="00402985"/>
    <w:rsid w:val="00403C8C"/>
    <w:rsid w:val="00405197"/>
    <w:rsid w:val="00406593"/>
    <w:rsid w:val="004069AC"/>
    <w:rsid w:val="004069B2"/>
    <w:rsid w:val="00406A60"/>
    <w:rsid w:val="0040782D"/>
    <w:rsid w:val="00410408"/>
    <w:rsid w:val="00410E14"/>
    <w:rsid w:val="00411FDA"/>
    <w:rsid w:val="00413229"/>
    <w:rsid w:val="00413D6F"/>
    <w:rsid w:val="00414495"/>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150"/>
    <w:rsid w:val="00436238"/>
    <w:rsid w:val="00440472"/>
    <w:rsid w:val="00441EB5"/>
    <w:rsid w:val="004423E2"/>
    <w:rsid w:val="00442CB8"/>
    <w:rsid w:val="0044341B"/>
    <w:rsid w:val="00443D84"/>
    <w:rsid w:val="00444F7D"/>
    <w:rsid w:val="00445007"/>
    <w:rsid w:val="00446A9B"/>
    <w:rsid w:val="004508D9"/>
    <w:rsid w:val="0045171D"/>
    <w:rsid w:val="00451E1B"/>
    <w:rsid w:val="00453750"/>
    <w:rsid w:val="00454BF1"/>
    <w:rsid w:val="0045637C"/>
    <w:rsid w:val="00456668"/>
    <w:rsid w:val="00457C38"/>
    <w:rsid w:val="00457F68"/>
    <w:rsid w:val="004604FE"/>
    <w:rsid w:val="0046088D"/>
    <w:rsid w:val="00460ADF"/>
    <w:rsid w:val="00460FF4"/>
    <w:rsid w:val="00461175"/>
    <w:rsid w:val="00462F02"/>
    <w:rsid w:val="00466EDC"/>
    <w:rsid w:val="00467368"/>
    <w:rsid w:val="0046750B"/>
    <w:rsid w:val="00467D25"/>
    <w:rsid w:val="00470697"/>
    <w:rsid w:val="00470B69"/>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1051"/>
    <w:rsid w:val="004A1B41"/>
    <w:rsid w:val="004A2687"/>
    <w:rsid w:val="004A327C"/>
    <w:rsid w:val="004A402F"/>
    <w:rsid w:val="004A6C77"/>
    <w:rsid w:val="004A71C7"/>
    <w:rsid w:val="004A759D"/>
    <w:rsid w:val="004B12D7"/>
    <w:rsid w:val="004B154D"/>
    <w:rsid w:val="004B1573"/>
    <w:rsid w:val="004B1C7A"/>
    <w:rsid w:val="004B2B05"/>
    <w:rsid w:val="004B2BBA"/>
    <w:rsid w:val="004B4A93"/>
    <w:rsid w:val="004B5502"/>
    <w:rsid w:val="004B71F4"/>
    <w:rsid w:val="004B76B6"/>
    <w:rsid w:val="004C09FF"/>
    <w:rsid w:val="004C0B5E"/>
    <w:rsid w:val="004C16C3"/>
    <w:rsid w:val="004C16F8"/>
    <w:rsid w:val="004C21A1"/>
    <w:rsid w:val="004C354C"/>
    <w:rsid w:val="004C6041"/>
    <w:rsid w:val="004C6366"/>
    <w:rsid w:val="004C63EE"/>
    <w:rsid w:val="004C64FE"/>
    <w:rsid w:val="004D009F"/>
    <w:rsid w:val="004D053C"/>
    <w:rsid w:val="004D1073"/>
    <w:rsid w:val="004D118F"/>
    <w:rsid w:val="004D1EE6"/>
    <w:rsid w:val="004D22E1"/>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E5CEB"/>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4FB4"/>
    <w:rsid w:val="00535658"/>
    <w:rsid w:val="0053653D"/>
    <w:rsid w:val="005371D2"/>
    <w:rsid w:val="00537528"/>
    <w:rsid w:val="005417DB"/>
    <w:rsid w:val="00542837"/>
    <w:rsid w:val="00542ED7"/>
    <w:rsid w:val="00544928"/>
    <w:rsid w:val="00545A76"/>
    <w:rsid w:val="00547CA5"/>
    <w:rsid w:val="005505EB"/>
    <w:rsid w:val="005506C7"/>
    <w:rsid w:val="005511E9"/>
    <w:rsid w:val="005514AA"/>
    <w:rsid w:val="00553234"/>
    <w:rsid w:val="00553A61"/>
    <w:rsid w:val="0055402E"/>
    <w:rsid w:val="005543F0"/>
    <w:rsid w:val="00554D9A"/>
    <w:rsid w:val="0055689F"/>
    <w:rsid w:val="00557D88"/>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47D"/>
    <w:rsid w:val="00570FEC"/>
    <w:rsid w:val="00571A8C"/>
    <w:rsid w:val="0057377D"/>
    <w:rsid w:val="005741B0"/>
    <w:rsid w:val="00576691"/>
    <w:rsid w:val="00581055"/>
    <w:rsid w:val="00581A98"/>
    <w:rsid w:val="005824D4"/>
    <w:rsid w:val="00582C19"/>
    <w:rsid w:val="00585E04"/>
    <w:rsid w:val="0058687D"/>
    <w:rsid w:val="00586A7F"/>
    <w:rsid w:val="00586D2A"/>
    <w:rsid w:val="00586E81"/>
    <w:rsid w:val="0058737A"/>
    <w:rsid w:val="005910DD"/>
    <w:rsid w:val="00591934"/>
    <w:rsid w:val="005940C1"/>
    <w:rsid w:val="0059566C"/>
    <w:rsid w:val="0059585E"/>
    <w:rsid w:val="005A3156"/>
    <w:rsid w:val="005A53DF"/>
    <w:rsid w:val="005A6185"/>
    <w:rsid w:val="005A7F9E"/>
    <w:rsid w:val="005B0135"/>
    <w:rsid w:val="005B052E"/>
    <w:rsid w:val="005B0976"/>
    <w:rsid w:val="005B220B"/>
    <w:rsid w:val="005B2E19"/>
    <w:rsid w:val="005B3239"/>
    <w:rsid w:val="005B4036"/>
    <w:rsid w:val="005B5CB1"/>
    <w:rsid w:val="005B66D2"/>
    <w:rsid w:val="005B69F7"/>
    <w:rsid w:val="005B7842"/>
    <w:rsid w:val="005B7C95"/>
    <w:rsid w:val="005C1A52"/>
    <w:rsid w:val="005C1AC7"/>
    <w:rsid w:val="005C20A4"/>
    <w:rsid w:val="005C2356"/>
    <w:rsid w:val="005C6084"/>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2ED6"/>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5817"/>
    <w:rsid w:val="00616DFB"/>
    <w:rsid w:val="00617630"/>
    <w:rsid w:val="00617B27"/>
    <w:rsid w:val="00617D84"/>
    <w:rsid w:val="00620346"/>
    <w:rsid w:val="0062074A"/>
    <w:rsid w:val="006224F8"/>
    <w:rsid w:val="00622516"/>
    <w:rsid w:val="006226E7"/>
    <w:rsid w:val="00622C68"/>
    <w:rsid w:val="00623125"/>
    <w:rsid w:val="0062321A"/>
    <w:rsid w:val="006241EE"/>
    <w:rsid w:val="00626247"/>
    <w:rsid w:val="00627ACD"/>
    <w:rsid w:val="00630383"/>
    <w:rsid w:val="00630815"/>
    <w:rsid w:val="00630B29"/>
    <w:rsid w:val="00631614"/>
    <w:rsid w:val="00633DA7"/>
    <w:rsid w:val="0063466F"/>
    <w:rsid w:val="00635291"/>
    <w:rsid w:val="006357BD"/>
    <w:rsid w:val="006367CF"/>
    <w:rsid w:val="00637DCB"/>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30C"/>
    <w:rsid w:val="0068494B"/>
    <w:rsid w:val="00685237"/>
    <w:rsid w:val="006852A4"/>
    <w:rsid w:val="00690BB8"/>
    <w:rsid w:val="0069144C"/>
    <w:rsid w:val="0069161A"/>
    <w:rsid w:val="0069189C"/>
    <w:rsid w:val="00691D2A"/>
    <w:rsid w:val="00691E28"/>
    <w:rsid w:val="0069288E"/>
    <w:rsid w:val="00692DE6"/>
    <w:rsid w:val="00692F9F"/>
    <w:rsid w:val="006954BD"/>
    <w:rsid w:val="00696352"/>
    <w:rsid w:val="00696644"/>
    <w:rsid w:val="006968FD"/>
    <w:rsid w:val="006978B2"/>
    <w:rsid w:val="00697903"/>
    <w:rsid w:val="00697DD7"/>
    <w:rsid w:val="006A008F"/>
    <w:rsid w:val="006A069D"/>
    <w:rsid w:val="006A1FC4"/>
    <w:rsid w:val="006A35E3"/>
    <w:rsid w:val="006A422F"/>
    <w:rsid w:val="006A451F"/>
    <w:rsid w:val="006A5402"/>
    <w:rsid w:val="006A67C2"/>
    <w:rsid w:val="006A6A31"/>
    <w:rsid w:val="006A78C1"/>
    <w:rsid w:val="006B0BCD"/>
    <w:rsid w:val="006B0C35"/>
    <w:rsid w:val="006B0CBE"/>
    <w:rsid w:val="006B1340"/>
    <w:rsid w:val="006B1969"/>
    <w:rsid w:val="006B2F1E"/>
    <w:rsid w:val="006B3DD7"/>
    <w:rsid w:val="006B48F1"/>
    <w:rsid w:val="006B55B7"/>
    <w:rsid w:val="006B6D84"/>
    <w:rsid w:val="006C19FD"/>
    <w:rsid w:val="006C2D21"/>
    <w:rsid w:val="006C5CB0"/>
    <w:rsid w:val="006C60A2"/>
    <w:rsid w:val="006C60B2"/>
    <w:rsid w:val="006C6193"/>
    <w:rsid w:val="006C684B"/>
    <w:rsid w:val="006D0533"/>
    <w:rsid w:val="006D0750"/>
    <w:rsid w:val="006D5430"/>
    <w:rsid w:val="006D63EF"/>
    <w:rsid w:val="006D6EFF"/>
    <w:rsid w:val="006D783C"/>
    <w:rsid w:val="006D79B7"/>
    <w:rsid w:val="006D7C19"/>
    <w:rsid w:val="006D7CA8"/>
    <w:rsid w:val="006E2FE4"/>
    <w:rsid w:val="006E36C6"/>
    <w:rsid w:val="006E3B73"/>
    <w:rsid w:val="006E3C64"/>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BC7"/>
    <w:rsid w:val="007050A3"/>
    <w:rsid w:val="007051AF"/>
    <w:rsid w:val="00705EF4"/>
    <w:rsid w:val="00705FA1"/>
    <w:rsid w:val="00706721"/>
    <w:rsid w:val="00706A4D"/>
    <w:rsid w:val="00706AD1"/>
    <w:rsid w:val="00706BB1"/>
    <w:rsid w:val="00707B5D"/>
    <w:rsid w:val="00707E83"/>
    <w:rsid w:val="00711E45"/>
    <w:rsid w:val="007122B2"/>
    <w:rsid w:val="007128AD"/>
    <w:rsid w:val="00713C69"/>
    <w:rsid w:val="00715037"/>
    <w:rsid w:val="00715444"/>
    <w:rsid w:val="007157F9"/>
    <w:rsid w:val="0071594B"/>
    <w:rsid w:val="007165B5"/>
    <w:rsid w:val="007165BE"/>
    <w:rsid w:val="00716FCD"/>
    <w:rsid w:val="00717EC0"/>
    <w:rsid w:val="007200FA"/>
    <w:rsid w:val="00722CB2"/>
    <w:rsid w:val="00723530"/>
    <w:rsid w:val="007238D8"/>
    <w:rsid w:val="0072481C"/>
    <w:rsid w:val="0072579D"/>
    <w:rsid w:val="00725C56"/>
    <w:rsid w:val="00725CC4"/>
    <w:rsid w:val="00726958"/>
    <w:rsid w:val="00727D4D"/>
    <w:rsid w:val="00731322"/>
    <w:rsid w:val="00731E30"/>
    <w:rsid w:val="00732AE1"/>
    <w:rsid w:val="00733A47"/>
    <w:rsid w:val="00733B79"/>
    <w:rsid w:val="00734617"/>
    <w:rsid w:val="00735BD9"/>
    <w:rsid w:val="00736CDD"/>
    <w:rsid w:val="00736F57"/>
    <w:rsid w:val="00736FEF"/>
    <w:rsid w:val="00737516"/>
    <w:rsid w:val="00740717"/>
    <w:rsid w:val="0074085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7AC"/>
    <w:rsid w:val="00760C49"/>
    <w:rsid w:val="00761BE2"/>
    <w:rsid w:val="007626A2"/>
    <w:rsid w:val="0076315F"/>
    <w:rsid w:val="00763860"/>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36E1"/>
    <w:rsid w:val="00794677"/>
    <w:rsid w:val="00794BE2"/>
    <w:rsid w:val="00795931"/>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2985"/>
    <w:rsid w:val="007B3EE9"/>
    <w:rsid w:val="007B4B41"/>
    <w:rsid w:val="007B512A"/>
    <w:rsid w:val="007B5158"/>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5D8C"/>
    <w:rsid w:val="007F65F6"/>
    <w:rsid w:val="007F6A42"/>
    <w:rsid w:val="007F6FA8"/>
    <w:rsid w:val="007F7F16"/>
    <w:rsid w:val="0080052D"/>
    <w:rsid w:val="008013CA"/>
    <w:rsid w:val="00802426"/>
    <w:rsid w:val="00802795"/>
    <w:rsid w:val="00802C50"/>
    <w:rsid w:val="00804428"/>
    <w:rsid w:val="008056CF"/>
    <w:rsid w:val="00805B53"/>
    <w:rsid w:val="00805F0E"/>
    <w:rsid w:val="00806C7C"/>
    <w:rsid w:val="0080728E"/>
    <w:rsid w:val="008100DC"/>
    <w:rsid w:val="00810990"/>
    <w:rsid w:val="00810C03"/>
    <w:rsid w:val="00812401"/>
    <w:rsid w:val="00812977"/>
    <w:rsid w:val="00814432"/>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23D8"/>
    <w:rsid w:val="00835356"/>
    <w:rsid w:val="0083589E"/>
    <w:rsid w:val="00836D5A"/>
    <w:rsid w:val="008375AB"/>
    <w:rsid w:val="0083795A"/>
    <w:rsid w:val="00837C9F"/>
    <w:rsid w:val="00841B23"/>
    <w:rsid w:val="008431CA"/>
    <w:rsid w:val="00843379"/>
    <w:rsid w:val="008436F0"/>
    <w:rsid w:val="00843DAA"/>
    <w:rsid w:val="00843F40"/>
    <w:rsid w:val="008444BE"/>
    <w:rsid w:val="008464FA"/>
    <w:rsid w:val="008505B6"/>
    <w:rsid w:val="00850AD1"/>
    <w:rsid w:val="00851A3E"/>
    <w:rsid w:val="00851C79"/>
    <w:rsid w:val="00852259"/>
    <w:rsid w:val="0085338A"/>
    <w:rsid w:val="00853419"/>
    <w:rsid w:val="00855CBD"/>
    <w:rsid w:val="00856F99"/>
    <w:rsid w:val="00857F63"/>
    <w:rsid w:val="008609B3"/>
    <w:rsid w:val="00860FE6"/>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3D1"/>
    <w:rsid w:val="00884DAD"/>
    <w:rsid w:val="008850B6"/>
    <w:rsid w:val="008853EC"/>
    <w:rsid w:val="008855E2"/>
    <w:rsid w:val="00885E69"/>
    <w:rsid w:val="00886521"/>
    <w:rsid w:val="00887A21"/>
    <w:rsid w:val="00887F76"/>
    <w:rsid w:val="00890917"/>
    <w:rsid w:val="00891079"/>
    <w:rsid w:val="008913F4"/>
    <w:rsid w:val="00891E8C"/>
    <w:rsid w:val="008937A3"/>
    <w:rsid w:val="0089509A"/>
    <w:rsid w:val="008A2CF2"/>
    <w:rsid w:val="008A3013"/>
    <w:rsid w:val="008A4FE1"/>
    <w:rsid w:val="008A5E28"/>
    <w:rsid w:val="008B302A"/>
    <w:rsid w:val="008B4198"/>
    <w:rsid w:val="008B4609"/>
    <w:rsid w:val="008B61D8"/>
    <w:rsid w:val="008B725C"/>
    <w:rsid w:val="008C00A8"/>
    <w:rsid w:val="008C1D6D"/>
    <w:rsid w:val="008C259D"/>
    <w:rsid w:val="008C3F98"/>
    <w:rsid w:val="008C4CAB"/>
    <w:rsid w:val="008C594A"/>
    <w:rsid w:val="008C6D5C"/>
    <w:rsid w:val="008D1DAC"/>
    <w:rsid w:val="008D23AF"/>
    <w:rsid w:val="008D3A05"/>
    <w:rsid w:val="008D3E0C"/>
    <w:rsid w:val="008D4A09"/>
    <w:rsid w:val="008D4DA1"/>
    <w:rsid w:val="008D5E1F"/>
    <w:rsid w:val="008D681A"/>
    <w:rsid w:val="008D6B1A"/>
    <w:rsid w:val="008D6D38"/>
    <w:rsid w:val="008D6DB4"/>
    <w:rsid w:val="008E0353"/>
    <w:rsid w:val="008E03F0"/>
    <w:rsid w:val="008E054F"/>
    <w:rsid w:val="008E05F6"/>
    <w:rsid w:val="008E0617"/>
    <w:rsid w:val="008E1B8C"/>
    <w:rsid w:val="008E2288"/>
    <w:rsid w:val="008E30E6"/>
    <w:rsid w:val="008E3214"/>
    <w:rsid w:val="008E3CF4"/>
    <w:rsid w:val="008E41AE"/>
    <w:rsid w:val="008E485D"/>
    <w:rsid w:val="008E5B71"/>
    <w:rsid w:val="008E6214"/>
    <w:rsid w:val="008E705E"/>
    <w:rsid w:val="008E762D"/>
    <w:rsid w:val="008F2453"/>
    <w:rsid w:val="008F34E9"/>
    <w:rsid w:val="008F3E68"/>
    <w:rsid w:val="008F4DE0"/>
    <w:rsid w:val="008F7007"/>
    <w:rsid w:val="00901105"/>
    <w:rsid w:val="00902406"/>
    <w:rsid w:val="009026D8"/>
    <w:rsid w:val="00902833"/>
    <w:rsid w:val="009039E2"/>
    <w:rsid w:val="009068B3"/>
    <w:rsid w:val="00910042"/>
    <w:rsid w:val="0091077D"/>
    <w:rsid w:val="0091196A"/>
    <w:rsid w:val="00911DC9"/>
    <w:rsid w:val="009123FF"/>
    <w:rsid w:val="00914451"/>
    <w:rsid w:val="00915E1B"/>
    <w:rsid w:val="00916287"/>
    <w:rsid w:val="009164CD"/>
    <w:rsid w:val="00917271"/>
    <w:rsid w:val="0091740C"/>
    <w:rsid w:val="00921BAA"/>
    <w:rsid w:val="00922A9F"/>
    <w:rsid w:val="00924EF9"/>
    <w:rsid w:val="00925478"/>
    <w:rsid w:val="00925A8F"/>
    <w:rsid w:val="00925B72"/>
    <w:rsid w:val="00925D8E"/>
    <w:rsid w:val="009269F5"/>
    <w:rsid w:val="009300E4"/>
    <w:rsid w:val="00930CAD"/>
    <w:rsid w:val="00931D5F"/>
    <w:rsid w:val="0093373D"/>
    <w:rsid w:val="00935008"/>
    <w:rsid w:val="00935CD1"/>
    <w:rsid w:val="009364D8"/>
    <w:rsid w:val="00937387"/>
    <w:rsid w:val="009400CF"/>
    <w:rsid w:val="009403F4"/>
    <w:rsid w:val="00940533"/>
    <w:rsid w:val="009410AE"/>
    <w:rsid w:val="009432FE"/>
    <w:rsid w:val="009438F8"/>
    <w:rsid w:val="009442DF"/>
    <w:rsid w:val="00944414"/>
    <w:rsid w:val="00944795"/>
    <w:rsid w:val="00945FA9"/>
    <w:rsid w:val="0094691D"/>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66A31"/>
    <w:rsid w:val="00967E5C"/>
    <w:rsid w:val="00971DDC"/>
    <w:rsid w:val="00973408"/>
    <w:rsid w:val="009737E4"/>
    <w:rsid w:val="009751B8"/>
    <w:rsid w:val="009755AD"/>
    <w:rsid w:val="0097578C"/>
    <w:rsid w:val="009757E0"/>
    <w:rsid w:val="00976103"/>
    <w:rsid w:val="0097718E"/>
    <w:rsid w:val="009800B6"/>
    <w:rsid w:val="0098013D"/>
    <w:rsid w:val="00980E36"/>
    <w:rsid w:val="00984037"/>
    <w:rsid w:val="0098564A"/>
    <w:rsid w:val="00985DB7"/>
    <w:rsid w:val="009861C6"/>
    <w:rsid w:val="00986B3C"/>
    <w:rsid w:val="009903A8"/>
    <w:rsid w:val="00991070"/>
    <w:rsid w:val="00992DCD"/>
    <w:rsid w:val="00994392"/>
    <w:rsid w:val="00994702"/>
    <w:rsid w:val="009950EF"/>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35C8"/>
    <w:rsid w:val="009C47A7"/>
    <w:rsid w:val="009C4DA8"/>
    <w:rsid w:val="009C5053"/>
    <w:rsid w:val="009C5F45"/>
    <w:rsid w:val="009C6FBC"/>
    <w:rsid w:val="009D0E05"/>
    <w:rsid w:val="009D116D"/>
    <w:rsid w:val="009D159F"/>
    <w:rsid w:val="009D2A16"/>
    <w:rsid w:val="009D3B45"/>
    <w:rsid w:val="009D4F22"/>
    <w:rsid w:val="009D650F"/>
    <w:rsid w:val="009D6952"/>
    <w:rsid w:val="009D7F9A"/>
    <w:rsid w:val="009E068F"/>
    <w:rsid w:val="009E1B89"/>
    <w:rsid w:val="009E47DB"/>
    <w:rsid w:val="009E4949"/>
    <w:rsid w:val="009E6103"/>
    <w:rsid w:val="009E619C"/>
    <w:rsid w:val="009E7020"/>
    <w:rsid w:val="009E7045"/>
    <w:rsid w:val="009E748B"/>
    <w:rsid w:val="009F0E09"/>
    <w:rsid w:val="009F1449"/>
    <w:rsid w:val="009F18CB"/>
    <w:rsid w:val="009F2244"/>
    <w:rsid w:val="009F2E43"/>
    <w:rsid w:val="009F3D12"/>
    <w:rsid w:val="009F449C"/>
    <w:rsid w:val="009F4BCF"/>
    <w:rsid w:val="009F5382"/>
    <w:rsid w:val="009F5D98"/>
    <w:rsid w:val="00A03D3F"/>
    <w:rsid w:val="00A04BEB"/>
    <w:rsid w:val="00A04DE2"/>
    <w:rsid w:val="00A05412"/>
    <w:rsid w:val="00A117FD"/>
    <w:rsid w:val="00A11A20"/>
    <w:rsid w:val="00A11DFB"/>
    <w:rsid w:val="00A11F1E"/>
    <w:rsid w:val="00A1211C"/>
    <w:rsid w:val="00A129CE"/>
    <w:rsid w:val="00A13D71"/>
    <w:rsid w:val="00A14BA5"/>
    <w:rsid w:val="00A14E89"/>
    <w:rsid w:val="00A15C80"/>
    <w:rsid w:val="00A15DA4"/>
    <w:rsid w:val="00A20607"/>
    <w:rsid w:val="00A20D0F"/>
    <w:rsid w:val="00A215EC"/>
    <w:rsid w:val="00A22250"/>
    <w:rsid w:val="00A2309A"/>
    <w:rsid w:val="00A2486B"/>
    <w:rsid w:val="00A25160"/>
    <w:rsid w:val="00A259B5"/>
    <w:rsid w:val="00A269A6"/>
    <w:rsid w:val="00A275B2"/>
    <w:rsid w:val="00A2769F"/>
    <w:rsid w:val="00A27E76"/>
    <w:rsid w:val="00A31A13"/>
    <w:rsid w:val="00A31A7B"/>
    <w:rsid w:val="00A323D7"/>
    <w:rsid w:val="00A326E1"/>
    <w:rsid w:val="00A32701"/>
    <w:rsid w:val="00A32A1D"/>
    <w:rsid w:val="00A330EB"/>
    <w:rsid w:val="00A334CC"/>
    <w:rsid w:val="00A366BE"/>
    <w:rsid w:val="00A40F4B"/>
    <w:rsid w:val="00A4263A"/>
    <w:rsid w:val="00A437F5"/>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6B14"/>
    <w:rsid w:val="00A66BF3"/>
    <w:rsid w:val="00A66CF8"/>
    <w:rsid w:val="00A67B2D"/>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15D5"/>
    <w:rsid w:val="00AA256C"/>
    <w:rsid w:val="00AA3298"/>
    <w:rsid w:val="00AA41AA"/>
    <w:rsid w:val="00AA435D"/>
    <w:rsid w:val="00AA6892"/>
    <w:rsid w:val="00AA72CC"/>
    <w:rsid w:val="00AA76B7"/>
    <w:rsid w:val="00AB049C"/>
    <w:rsid w:val="00AB1D7B"/>
    <w:rsid w:val="00AB1EA3"/>
    <w:rsid w:val="00AB2C3F"/>
    <w:rsid w:val="00AB3399"/>
    <w:rsid w:val="00AB3D67"/>
    <w:rsid w:val="00AB4E51"/>
    <w:rsid w:val="00AC066C"/>
    <w:rsid w:val="00AC173D"/>
    <w:rsid w:val="00AC3ACD"/>
    <w:rsid w:val="00AC4086"/>
    <w:rsid w:val="00AC4276"/>
    <w:rsid w:val="00AC464D"/>
    <w:rsid w:val="00AC4748"/>
    <w:rsid w:val="00AC47A0"/>
    <w:rsid w:val="00AC51E8"/>
    <w:rsid w:val="00AC6AA5"/>
    <w:rsid w:val="00AC6CD5"/>
    <w:rsid w:val="00AC70FC"/>
    <w:rsid w:val="00AD0CA9"/>
    <w:rsid w:val="00AD1C5F"/>
    <w:rsid w:val="00AD2407"/>
    <w:rsid w:val="00AD3E16"/>
    <w:rsid w:val="00AD4F8A"/>
    <w:rsid w:val="00AD5FBC"/>
    <w:rsid w:val="00AD62D8"/>
    <w:rsid w:val="00AD6B6A"/>
    <w:rsid w:val="00AD7273"/>
    <w:rsid w:val="00AE4288"/>
    <w:rsid w:val="00AE5146"/>
    <w:rsid w:val="00AE55C5"/>
    <w:rsid w:val="00AE5A4F"/>
    <w:rsid w:val="00AE5C2E"/>
    <w:rsid w:val="00AE5E1F"/>
    <w:rsid w:val="00AE5EE3"/>
    <w:rsid w:val="00AE7B16"/>
    <w:rsid w:val="00AE7EA6"/>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325"/>
    <w:rsid w:val="00B23604"/>
    <w:rsid w:val="00B243E6"/>
    <w:rsid w:val="00B2566A"/>
    <w:rsid w:val="00B25F05"/>
    <w:rsid w:val="00B2704A"/>
    <w:rsid w:val="00B306C5"/>
    <w:rsid w:val="00B3486B"/>
    <w:rsid w:val="00B36817"/>
    <w:rsid w:val="00B37C1F"/>
    <w:rsid w:val="00B37C6E"/>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4761"/>
    <w:rsid w:val="00B65BF6"/>
    <w:rsid w:val="00B66F09"/>
    <w:rsid w:val="00B670CE"/>
    <w:rsid w:val="00B679D0"/>
    <w:rsid w:val="00B67B79"/>
    <w:rsid w:val="00B67D08"/>
    <w:rsid w:val="00B67E74"/>
    <w:rsid w:val="00B716F8"/>
    <w:rsid w:val="00B71737"/>
    <w:rsid w:val="00B723DB"/>
    <w:rsid w:val="00B75AA4"/>
    <w:rsid w:val="00B82234"/>
    <w:rsid w:val="00B8283E"/>
    <w:rsid w:val="00B832A6"/>
    <w:rsid w:val="00B837AA"/>
    <w:rsid w:val="00B85FF6"/>
    <w:rsid w:val="00B87081"/>
    <w:rsid w:val="00B87D03"/>
    <w:rsid w:val="00B909E8"/>
    <w:rsid w:val="00B916CC"/>
    <w:rsid w:val="00B928EE"/>
    <w:rsid w:val="00B92AD5"/>
    <w:rsid w:val="00B94BA4"/>
    <w:rsid w:val="00B96D07"/>
    <w:rsid w:val="00B97DB5"/>
    <w:rsid w:val="00BA1285"/>
    <w:rsid w:val="00BA42EB"/>
    <w:rsid w:val="00BA52AE"/>
    <w:rsid w:val="00BA64DE"/>
    <w:rsid w:val="00BA69A8"/>
    <w:rsid w:val="00BA7178"/>
    <w:rsid w:val="00BB1325"/>
    <w:rsid w:val="00BB156E"/>
    <w:rsid w:val="00BB24F0"/>
    <w:rsid w:val="00BB2FA5"/>
    <w:rsid w:val="00BB3ABA"/>
    <w:rsid w:val="00BB4FEC"/>
    <w:rsid w:val="00BB6218"/>
    <w:rsid w:val="00BB65B1"/>
    <w:rsid w:val="00BB69D5"/>
    <w:rsid w:val="00BC03E1"/>
    <w:rsid w:val="00BC34F8"/>
    <w:rsid w:val="00BC4593"/>
    <w:rsid w:val="00BC6C9C"/>
    <w:rsid w:val="00BC6CA4"/>
    <w:rsid w:val="00BD05BF"/>
    <w:rsid w:val="00BD23B7"/>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6AA"/>
    <w:rsid w:val="00BF0850"/>
    <w:rsid w:val="00BF223E"/>
    <w:rsid w:val="00BF3613"/>
    <w:rsid w:val="00BF37B7"/>
    <w:rsid w:val="00BF403E"/>
    <w:rsid w:val="00BF4754"/>
    <w:rsid w:val="00BF508A"/>
    <w:rsid w:val="00BF53E9"/>
    <w:rsid w:val="00BF5C82"/>
    <w:rsid w:val="00BF6601"/>
    <w:rsid w:val="00BF6F20"/>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34F"/>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ECD"/>
    <w:rsid w:val="00C76F2B"/>
    <w:rsid w:val="00C8086B"/>
    <w:rsid w:val="00C82D97"/>
    <w:rsid w:val="00C84A3F"/>
    <w:rsid w:val="00C84D14"/>
    <w:rsid w:val="00C90AF1"/>
    <w:rsid w:val="00C91C45"/>
    <w:rsid w:val="00C92A18"/>
    <w:rsid w:val="00C9369C"/>
    <w:rsid w:val="00C93EDD"/>
    <w:rsid w:val="00C953EF"/>
    <w:rsid w:val="00C953F6"/>
    <w:rsid w:val="00C95AD3"/>
    <w:rsid w:val="00C96816"/>
    <w:rsid w:val="00C97FD3"/>
    <w:rsid w:val="00CA0363"/>
    <w:rsid w:val="00CA06A4"/>
    <w:rsid w:val="00CA2343"/>
    <w:rsid w:val="00CA501F"/>
    <w:rsid w:val="00CA55BD"/>
    <w:rsid w:val="00CA59FA"/>
    <w:rsid w:val="00CA61CF"/>
    <w:rsid w:val="00CA759F"/>
    <w:rsid w:val="00CA7DF8"/>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D7AE9"/>
    <w:rsid w:val="00CE2D1F"/>
    <w:rsid w:val="00CE316E"/>
    <w:rsid w:val="00CE4A7C"/>
    <w:rsid w:val="00CE52F0"/>
    <w:rsid w:val="00CF0657"/>
    <w:rsid w:val="00CF121A"/>
    <w:rsid w:val="00CF18A3"/>
    <w:rsid w:val="00CF224D"/>
    <w:rsid w:val="00CF356A"/>
    <w:rsid w:val="00CF4A61"/>
    <w:rsid w:val="00CF4B9A"/>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10DA"/>
    <w:rsid w:val="00D12209"/>
    <w:rsid w:val="00D1447E"/>
    <w:rsid w:val="00D15A58"/>
    <w:rsid w:val="00D1622A"/>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AE2"/>
    <w:rsid w:val="00D42DFD"/>
    <w:rsid w:val="00D4448D"/>
    <w:rsid w:val="00D45E14"/>
    <w:rsid w:val="00D461A5"/>
    <w:rsid w:val="00D4755C"/>
    <w:rsid w:val="00D47F60"/>
    <w:rsid w:val="00D52834"/>
    <w:rsid w:val="00D544FE"/>
    <w:rsid w:val="00D5596F"/>
    <w:rsid w:val="00D56F3F"/>
    <w:rsid w:val="00D60FA0"/>
    <w:rsid w:val="00D61F13"/>
    <w:rsid w:val="00D62134"/>
    <w:rsid w:val="00D62BB8"/>
    <w:rsid w:val="00D64767"/>
    <w:rsid w:val="00D65AAA"/>
    <w:rsid w:val="00D66A25"/>
    <w:rsid w:val="00D672D6"/>
    <w:rsid w:val="00D67D4A"/>
    <w:rsid w:val="00D7025C"/>
    <w:rsid w:val="00D70434"/>
    <w:rsid w:val="00D708A4"/>
    <w:rsid w:val="00D70B9D"/>
    <w:rsid w:val="00D72B46"/>
    <w:rsid w:val="00D73031"/>
    <w:rsid w:val="00D73122"/>
    <w:rsid w:val="00D75D2E"/>
    <w:rsid w:val="00D77EA3"/>
    <w:rsid w:val="00D806A3"/>
    <w:rsid w:val="00D81ABD"/>
    <w:rsid w:val="00D81BAC"/>
    <w:rsid w:val="00D82AC1"/>
    <w:rsid w:val="00D82EE7"/>
    <w:rsid w:val="00D83149"/>
    <w:rsid w:val="00D83173"/>
    <w:rsid w:val="00D8380A"/>
    <w:rsid w:val="00D84ABB"/>
    <w:rsid w:val="00D85273"/>
    <w:rsid w:val="00D90425"/>
    <w:rsid w:val="00D90CC5"/>
    <w:rsid w:val="00D92C6A"/>
    <w:rsid w:val="00D95330"/>
    <w:rsid w:val="00D9583A"/>
    <w:rsid w:val="00DA12AB"/>
    <w:rsid w:val="00DA1A1F"/>
    <w:rsid w:val="00DA1A93"/>
    <w:rsid w:val="00DA2165"/>
    <w:rsid w:val="00DA561C"/>
    <w:rsid w:val="00DA7973"/>
    <w:rsid w:val="00DB02AB"/>
    <w:rsid w:val="00DB037D"/>
    <w:rsid w:val="00DB146E"/>
    <w:rsid w:val="00DB1A69"/>
    <w:rsid w:val="00DB1F1D"/>
    <w:rsid w:val="00DB2FFF"/>
    <w:rsid w:val="00DB3689"/>
    <w:rsid w:val="00DB3767"/>
    <w:rsid w:val="00DB39E0"/>
    <w:rsid w:val="00DB4A9B"/>
    <w:rsid w:val="00DB707A"/>
    <w:rsid w:val="00DB7729"/>
    <w:rsid w:val="00DB7BB9"/>
    <w:rsid w:val="00DC17F8"/>
    <w:rsid w:val="00DC1BA2"/>
    <w:rsid w:val="00DC22BE"/>
    <w:rsid w:val="00DC3CC1"/>
    <w:rsid w:val="00DC5F62"/>
    <w:rsid w:val="00DC7FAF"/>
    <w:rsid w:val="00DD02BA"/>
    <w:rsid w:val="00DD100B"/>
    <w:rsid w:val="00DD34FE"/>
    <w:rsid w:val="00DD42F9"/>
    <w:rsid w:val="00DD47FC"/>
    <w:rsid w:val="00DD530D"/>
    <w:rsid w:val="00DE045B"/>
    <w:rsid w:val="00DE1B4A"/>
    <w:rsid w:val="00DE1E1E"/>
    <w:rsid w:val="00DE26EF"/>
    <w:rsid w:val="00DE2CFF"/>
    <w:rsid w:val="00DE3330"/>
    <w:rsid w:val="00DE5939"/>
    <w:rsid w:val="00DE6492"/>
    <w:rsid w:val="00DE7200"/>
    <w:rsid w:val="00DF0F16"/>
    <w:rsid w:val="00DF124C"/>
    <w:rsid w:val="00DF1378"/>
    <w:rsid w:val="00DF365A"/>
    <w:rsid w:val="00DF4CBC"/>
    <w:rsid w:val="00DF5370"/>
    <w:rsid w:val="00DF586E"/>
    <w:rsid w:val="00DF6961"/>
    <w:rsid w:val="00DF696D"/>
    <w:rsid w:val="00DF7E4D"/>
    <w:rsid w:val="00E0032E"/>
    <w:rsid w:val="00E0205D"/>
    <w:rsid w:val="00E0313E"/>
    <w:rsid w:val="00E03540"/>
    <w:rsid w:val="00E0491A"/>
    <w:rsid w:val="00E05407"/>
    <w:rsid w:val="00E0557E"/>
    <w:rsid w:val="00E05E92"/>
    <w:rsid w:val="00E1018A"/>
    <w:rsid w:val="00E10E69"/>
    <w:rsid w:val="00E120F4"/>
    <w:rsid w:val="00E136D8"/>
    <w:rsid w:val="00E153F6"/>
    <w:rsid w:val="00E15F7E"/>
    <w:rsid w:val="00E161B6"/>
    <w:rsid w:val="00E167F5"/>
    <w:rsid w:val="00E173DF"/>
    <w:rsid w:val="00E217B2"/>
    <w:rsid w:val="00E21957"/>
    <w:rsid w:val="00E248EB"/>
    <w:rsid w:val="00E2626C"/>
    <w:rsid w:val="00E27FC2"/>
    <w:rsid w:val="00E30B32"/>
    <w:rsid w:val="00E31912"/>
    <w:rsid w:val="00E31B60"/>
    <w:rsid w:val="00E32A43"/>
    <w:rsid w:val="00E34D88"/>
    <w:rsid w:val="00E353DB"/>
    <w:rsid w:val="00E35B08"/>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550E2"/>
    <w:rsid w:val="00E55681"/>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5EF"/>
    <w:rsid w:val="00E94FE2"/>
    <w:rsid w:val="00E95E39"/>
    <w:rsid w:val="00E97B23"/>
    <w:rsid w:val="00EA0385"/>
    <w:rsid w:val="00EA3791"/>
    <w:rsid w:val="00EA4509"/>
    <w:rsid w:val="00EA4D0C"/>
    <w:rsid w:val="00EA4E53"/>
    <w:rsid w:val="00EA5110"/>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6AF"/>
    <w:rsid w:val="00EC7D8F"/>
    <w:rsid w:val="00EC7E1A"/>
    <w:rsid w:val="00ED015F"/>
    <w:rsid w:val="00ED09F7"/>
    <w:rsid w:val="00ED0F55"/>
    <w:rsid w:val="00ED1210"/>
    <w:rsid w:val="00ED19D2"/>
    <w:rsid w:val="00ED23DD"/>
    <w:rsid w:val="00ED47DB"/>
    <w:rsid w:val="00ED5032"/>
    <w:rsid w:val="00ED5270"/>
    <w:rsid w:val="00ED5F9F"/>
    <w:rsid w:val="00ED6D11"/>
    <w:rsid w:val="00ED7856"/>
    <w:rsid w:val="00ED792B"/>
    <w:rsid w:val="00ED7DC2"/>
    <w:rsid w:val="00EE3499"/>
    <w:rsid w:val="00EE3EE2"/>
    <w:rsid w:val="00EE5769"/>
    <w:rsid w:val="00EE5CA6"/>
    <w:rsid w:val="00EE638E"/>
    <w:rsid w:val="00EE6916"/>
    <w:rsid w:val="00EF07D7"/>
    <w:rsid w:val="00EF1335"/>
    <w:rsid w:val="00EF1557"/>
    <w:rsid w:val="00EF2499"/>
    <w:rsid w:val="00EF2EEB"/>
    <w:rsid w:val="00EF4AE0"/>
    <w:rsid w:val="00EF6FA1"/>
    <w:rsid w:val="00EF7357"/>
    <w:rsid w:val="00F00314"/>
    <w:rsid w:val="00F012FF"/>
    <w:rsid w:val="00F01A21"/>
    <w:rsid w:val="00F046E9"/>
    <w:rsid w:val="00F04831"/>
    <w:rsid w:val="00F06EEE"/>
    <w:rsid w:val="00F06F1A"/>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4A4"/>
    <w:rsid w:val="00F337F8"/>
    <w:rsid w:val="00F3464D"/>
    <w:rsid w:val="00F34AA7"/>
    <w:rsid w:val="00F34C35"/>
    <w:rsid w:val="00F35C46"/>
    <w:rsid w:val="00F36774"/>
    <w:rsid w:val="00F37497"/>
    <w:rsid w:val="00F405D4"/>
    <w:rsid w:val="00F40AA9"/>
    <w:rsid w:val="00F40C50"/>
    <w:rsid w:val="00F40FD9"/>
    <w:rsid w:val="00F4100B"/>
    <w:rsid w:val="00F411DB"/>
    <w:rsid w:val="00F419FC"/>
    <w:rsid w:val="00F4307A"/>
    <w:rsid w:val="00F43D26"/>
    <w:rsid w:val="00F43DDF"/>
    <w:rsid w:val="00F453EF"/>
    <w:rsid w:val="00F46B8B"/>
    <w:rsid w:val="00F47660"/>
    <w:rsid w:val="00F507DB"/>
    <w:rsid w:val="00F5236F"/>
    <w:rsid w:val="00F52C7A"/>
    <w:rsid w:val="00F53630"/>
    <w:rsid w:val="00F544AB"/>
    <w:rsid w:val="00F5653F"/>
    <w:rsid w:val="00F56A1B"/>
    <w:rsid w:val="00F572B4"/>
    <w:rsid w:val="00F6079F"/>
    <w:rsid w:val="00F60CA0"/>
    <w:rsid w:val="00F60E68"/>
    <w:rsid w:val="00F60F81"/>
    <w:rsid w:val="00F610C8"/>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863C5"/>
    <w:rsid w:val="00F90E30"/>
    <w:rsid w:val="00F917E4"/>
    <w:rsid w:val="00F91B00"/>
    <w:rsid w:val="00F9424D"/>
    <w:rsid w:val="00F94499"/>
    <w:rsid w:val="00F94D96"/>
    <w:rsid w:val="00F94DFC"/>
    <w:rsid w:val="00F96BAD"/>
    <w:rsid w:val="00FA094F"/>
    <w:rsid w:val="00FA18A4"/>
    <w:rsid w:val="00FA34B5"/>
    <w:rsid w:val="00FA4D18"/>
    <w:rsid w:val="00FA6529"/>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0892"/>
    <w:rsid w:val="00FC13D8"/>
    <w:rsid w:val="00FC33E7"/>
    <w:rsid w:val="00FC6E54"/>
    <w:rsid w:val="00FC7CEC"/>
    <w:rsid w:val="00FC7E40"/>
    <w:rsid w:val="00FD1379"/>
    <w:rsid w:val="00FD33A2"/>
    <w:rsid w:val="00FD6206"/>
    <w:rsid w:val="00FE09E7"/>
    <w:rsid w:val="00FE2161"/>
    <w:rsid w:val="00FE3D39"/>
    <w:rsid w:val="00FE58B6"/>
    <w:rsid w:val="00FE7430"/>
    <w:rsid w:val="00FE75E5"/>
    <w:rsid w:val="00FE76C6"/>
    <w:rsid w:val="00FF0471"/>
    <w:rsid w:val="00FF0771"/>
    <w:rsid w:val="00FF0AAD"/>
    <w:rsid w:val="00FF29CE"/>
    <w:rsid w:val="00FF2E7C"/>
    <w:rsid w:val="00FF33F4"/>
    <w:rsid w:val="00FF3FC8"/>
    <w:rsid w:val="00FF518E"/>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styleId="30">
    <w:name w:val="List Number 3"/>
    <w:basedOn w:val="a"/>
    <w:uiPriority w:val="99"/>
    <w:semiHidden/>
    <w:unhideWhenUsed/>
    <w:rsid w:val="003B7C47"/>
    <w:pPr>
      <w:widowControl/>
      <w:numPr>
        <w:numId w:val="27"/>
      </w:numPr>
      <w:overflowPunct w:val="0"/>
      <w:autoSpaceDE w:val="0"/>
      <w:autoSpaceDN w:val="0"/>
      <w:adjustRightInd w:val="0"/>
      <w:spacing w:after="180" w:line="240" w:lineRule="auto"/>
      <w:contextualSpacing/>
      <w:jc w:val="left"/>
      <w:textAlignment w:val="baseline"/>
    </w:pPr>
    <w:rPr>
      <w:rFonts w:ascii="Times New Roman" w:hAnsi="Times New Roman"/>
      <w:kern w:val="0"/>
      <w:sz w:val="20"/>
      <w:szCs w:val="20"/>
    </w:rPr>
  </w:style>
  <w:style w:type="character" w:customStyle="1" w:styleId="EditorsNoteChar">
    <w:name w:val="Editor's Note Char"/>
    <w:link w:val="EditorsNote"/>
    <w:qFormat/>
    <w:locked/>
    <w:rsid w:val="003B7C47"/>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E3F8A-515E-4821-9203-453BED39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4436</Words>
  <Characters>25286</Characters>
  <Application>Microsoft Office Word</Application>
  <DocSecurity>0</DocSecurity>
  <Lines>210</Lines>
  <Paragraphs>59</Paragraphs>
  <ScaleCrop>false</ScaleCrop>
  <Company>ZTE Corporation;</Company>
  <LinksUpToDate>false</LinksUpToDate>
  <CharactersWithSpaces>29663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11</cp:revision>
  <cp:lastPrinted>2113-01-01T00:00:00Z</cp:lastPrinted>
  <dcterms:created xsi:type="dcterms:W3CDTF">2025-03-27T02:23:00Z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